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165F3" w:rsidR="00C90FEC" w:rsidP="00BF0FBB" w:rsidRDefault="00C90FEC" w14:paraId="025eb1e" w14:textId="025eb1e">
      <w:pPr>
        <w:tabs>
          <w:tab w:val="left" w:pos="5940"/>
        </w:tabs>
        <w15:collapsed w:val="false"/>
        <w:rPr>
          <w:rFonts w:ascii="Arial" w:hAnsi="Arial" w:cs="Arial"/>
          <w:spacing w:val="8"/>
        </w:rPr>
      </w:pPr>
      <w:bookmarkStart w:name="_GoBack" w:id="0"/>
      <w:bookmarkEnd w:id="0"/>
      <w:r w:rsidRPr="000165F3">
        <w:rPr>
          <w:rFonts w:ascii="Arial" w:hAnsi="Arial" w:cs="Arial"/>
        </w:rPr>
        <w:t xml:space="preserve">REPUBLIKA HRVATSKA </w:t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</w:p>
    <w:p w:rsidRPr="000165F3" w:rsidR="00C90FEC" w:rsidP="00BF0FBB" w:rsidRDefault="00C90FEC">
      <w:pPr>
        <w:rPr>
          <w:rFonts w:ascii="Arial" w:hAnsi="Arial" w:cs="Arial"/>
        </w:rPr>
      </w:pPr>
      <w:r w:rsidRPr="000165F3">
        <w:rPr>
          <w:rFonts w:ascii="Arial" w:hAnsi="Arial" w:cs="Arial"/>
        </w:rPr>
        <w:t>TRGOVAČKI SUD U PAZINU</w:t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</w:p>
    <w:p w:rsidRPr="000165F3" w:rsidR="00C90FEC" w:rsidP="00BF0FBB" w:rsidRDefault="00C90FEC">
      <w:pPr>
        <w:rPr>
          <w:rFonts w:ascii="Arial" w:hAnsi="Arial" w:cs="Arial"/>
        </w:rPr>
      </w:pPr>
      <w:r w:rsidRPr="000165F3">
        <w:rPr>
          <w:rFonts w:ascii="Arial" w:hAnsi="Arial" w:cs="Arial"/>
        </w:rPr>
        <w:t xml:space="preserve">52000 PAZIN, Dršćevka 1 </w:t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  <w:t xml:space="preserve">     </w:t>
      </w:r>
      <w:r w:rsidRPr="000165F3" w:rsidR="00E05746">
        <w:rPr>
          <w:rFonts w:ascii="Arial" w:hAnsi="Arial" w:cs="Arial"/>
        </w:rPr>
        <w:t xml:space="preserve">   </w:t>
      </w:r>
      <w:r w:rsidRPr="000165F3">
        <w:rPr>
          <w:rFonts w:ascii="Arial" w:hAnsi="Arial" w:cs="Arial"/>
        </w:rPr>
        <w:br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</w:p>
    <w:p w:rsidRPr="000165F3" w:rsidR="00B551A2" w:rsidP="00BF0FBB" w:rsidRDefault="00C90FEC">
      <w:pPr>
        <w:rPr>
          <w:rFonts w:ascii="Arial" w:hAnsi="Arial" w:cs="Arial"/>
        </w:rPr>
      </w:pP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</w:p>
    <w:p w:rsidRPr="000165F3" w:rsidR="00B551A2" w:rsidP="00BF0FBB" w:rsidRDefault="00B551A2">
      <w:pPr>
        <w:tabs>
          <w:tab w:val="left" w:pos="5940"/>
        </w:tabs>
        <w:jc w:val="right"/>
        <w:rPr>
          <w:rFonts w:ascii="Arial" w:hAnsi="Arial" w:cs="Arial"/>
          <w:spacing w:val="8"/>
        </w:rPr>
      </w:pPr>
      <w:r w:rsidRPr="000165F3">
        <w:rPr>
          <w:rFonts w:ascii="Arial" w:hAnsi="Arial" w:cs="Arial"/>
        </w:rPr>
        <w:t>Posl. broj: 4 St-</w:t>
      </w:r>
      <w:r w:rsidR="000F7FDA">
        <w:rPr>
          <w:rFonts w:ascii="Arial" w:hAnsi="Arial" w:cs="Arial"/>
        </w:rPr>
        <w:t>176/2021-43</w:t>
      </w:r>
    </w:p>
    <w:p w:rsidR="00C90FEC" w:rsidP="00BF0FBB" w:rsidRDefault="00C90FEC">
      <w:pPr>
        <w:rPr>
          <w:rFonts w:ascii="Arial" w:hAnsi="Arial" w:cs="Arial"/>
        </w:rPr>
      </w:pPr>
      <w:r w:rsidRPr="000165F3">
        <w:rPr>
          <w:rFonts w:ascii="Arial" w:hAnsi="Arial" w:cs="Arial"/>
        </w:rPr>
        <w:tab/>
      </w:r>
    </w:p>
    <w:p w:rsidRPr="000165F3" w:rsidR="000165F3" w:rsidP="00BF0FBB" w:rsidRDefault="000165F3">
      <w:pPr>
        <w:rPr>
          <w:rFonts w:ascii="Arial" w:hAnsi="Arial" w:cs="Arial"/>
        </w:rPr>
      </w:pPr>
    </w:p>
    <w:p w:rsidRPr="000165F3" w:rsidR="00C90FEC" w:rsidP="00BF0FBB" w:rsidRDefault="00C90FEC">
      <w:pPr>
        <w:jc w:val="center"/>
        <w:rPr>
          <w:rFonts w:ascii="Arial" w:hAnsi="Arial" w:cs="Arial"/>
        </w:rPr>
      </w:pPr>
      <w:r w:rsidRPr="000165F3">
        <w:rPr>
          <w:rFonts w:ascii="Arial" w:hAnsi="Arial" w:cs="Arial"/>
        </w:rPr>
        <w:t>Z A P I S N I K</w:t>
      </w:r>
    </w:p>
    <w:p w:rsidRPr="000165F3" w:rsidR="00C90FEC" w:rsidP="00BF0FBB" w:rsidRDefault="00B551A2">
      <w:pPr>
        <w:jc w:val="center"/>
        <w:rPr>
          <w:rFonts w:ascii="Arial" w:hAnsi="Arial" w:cs="Arial"/>
        </w:rPr>
      </w:pPr>
      <w:r w:rsidRPr="000165F3">
        <w:rPr>
          <w:rFonts w:ascii="Arial" w:hAnsi="Arial" w:cs="Arial"/>
        </w:rPr>
        <w:t>o</w:t>
      </w:r>
      <w:r w:rsidRPr="000165F3" w:rsidR="00C90FEC">
        <w:rPr>
          <w:rFonts w:ascii="Arial" w:hAnsi="Arial" w:cs="Arial"/>
        </w:rPr>
        <w:t xml:space="preserve">d </w:t>
      </w:r>
      <w:r w:rsidRPr="000165F3" w:rsidR="008D48C5">
        <w:rPr>
          <w:rFonts w:ascii="Arial" w:hAnsi="Arial" w:cs="Arial"/>
        </w:rPr>
        <w:t>17. rujna 2021</w:t>
      </w:r>
      <w:r w:rsidRPr="000165F3">
        <w:rPr>
          <w:rFonts w:ascii="Arial" w:hAnsi="Arial" w:cs="Arial"/>
        </w:rPr>
        <w:t>.</w:t>
      </w:r>
      <w:r w:rsidRPr="000165F3" w:rsidR="008D48C5">
        <w:rPr>
          <w:rFonts w:ascii="Arial" w:hAnsi="Arial" w:cs="Arial"/>
        </w:rPr>
        <w:t xml:space="preserve"> godine</w:t>
      </w:r>
      <w:r w:rsidRPr="000165F3">
        <w:rPr>
          <w:rFonts w:ascii="Arial" w:hAnsi="Arial" w:cs="Arial"/>
        </w:rPr>
        <w:t xml:space="preserve"> </w:t>
      </w:r>
    </w:p>
    <w:p w:rsidRPr="000165F3" w:rsidR="00C90FEC" w:rsidP="00BF0FBB" w:rsidRDefault="00EE09C8">
      <w:pPr>
        <w:jc w:val="center"/>
        <w:rPr>
          <w:rFonts w:ascii="Arial" w:hAnsi="Arial" w:cs="Arial"/>
        </w:rPr>
      </w:pPr>
      <w:r w:rsidRPr="000165F3">
        <w:rPr>
          <w:rFonts w:ascii="Arial" w:hAnsi="Arial" w:cs="Arial"/>
        </w:rPr>
        <w:t>s</w:t>
      </w:r>
      <w:r w:rsidRPr="000165F3" w:rsidR="00C90FEC">
        <w:rPr>
          <w:rFonts w:ascii="Arial" w:hAnsi="Arial" w:cs="Arial"/>
        </w:rPr>
        <w:t xml:space="preserve">astavljen kod Trgovačkog suda u Pazinu </w:t>
      </w:r>
    </w:p>
    <w:p w:rsidRPr="000165F3" w:rsidR="00C90FEC" w:rsidP="00BF0FBB" w:rsidRDefault="00C90FEC">
      <w:pPr>
        <w:jc w:val="center"/>
        <w:rPr>
          <w:rFonts w:ascii="Arial" w:hAnsi="Arial" w:cs="Arial"/>
        </w:rPr>
      </w:pPr>
      <w:r w:rsidRPr="000165F3">
        <w:rPr>
          <w:rFonts w:ascii="Arial" w:hAnsi="Arial" w:cs="Arial"/>
        </w:rPr>
        <w:t xml:space="preserve">o ročištu za raspravljanje i glasovanje o stečajnom planu </w:t>
      </w:r>
    </w:p>
    <w:p w:rsidRPr="000165F3" w:rsidR="00C90FEC" w:rsidP="00BF0FBB" w:rsidRDefault="00C90FEC">
      <w:pPr>
        <w:jc w:val="center"/>
        <w:rPr>
          <w:rFonts w:ascii="Arial" w:hAnsi="Arial" w:cs="Arial"/>
        </w:rPr>
      </w:pPr>
      <w:r w:rsidRPr="000165F3">
        <w:rPr>
          <w:rFonts w:ascii="Arial" w:hAnsi="Arial" w:cs="Arial"/>
        </w:rPr>
        <w:t>u stečajnom postupku nad dužnikom</w:t>
      </w:r>
    </w:p>
    <w:p w:rsidRPr="000165F3" w:rsidR="00B551A2" w:rsidP="008D48C5" w:rsidRDefault="00C90FEC">
      <w:pPr>
        <w:jc w:val="center"/>
        <w:rPr>
          <w:rFonts w:ascii="Arial" w:hAnsi="Arial" w:cs="Arial"/>
        </w:rPr>
      </w:pPr>
      <w:r w:rsidRPr="000165F3">
        <w:rPr>
          <w:rFonts w:ascii="Arial" w:hAnsi="Arial" w:cs="Arial"/>
          <w:color w:val="7F7F7F" w:themeColor="text1" w:themeTint="80"/>
        </w:rPr>
        <w:t xml:space="preserve"> </w:t>
      </w:r>
      <w:r w:rsidRPr="000165F3" w:rsidR="008D48C5">
        <w:rPr>
          <w:rFonts w:ascii="Arial" w:hAnsi="Arial" w:cs="Arial"/>
        </w:rPr>
        <w:t>PALMA PLUS j.d.o.o.</w:t>
      </w:r>
    </w:p>
    <w:p w:rsidRPr="000165F3" w:rsidR="008D48C5" w:rsidP="008D48C5" w:rsidRDefault="008D48C5">
      <w:pPr>
        <w:jc w:val="center"/>
        <w:rPr>
          <w:rFonts w:ascii="Arial" w:hAnsi="Arial" w:cs="Arial"/>
        </w:rPr>
      </w:pPr>
      <w:r w:rsidRPr="000165F3">
        <w:rPr>
          <w:rFonts w:ascii="Arial" w:hAnsi="Arial" w:cs="Arial"/>
        </w:rPr>
        <w:t>Pula, Flanatička 11</w:t>
      </w:r>
    </w:p>
    <w:p w:rsidRPr="000165F3" w:rsidR="008D48C5" w:rsidP="008D48C5" w:rsidRDefault="008D48C5">
      <w:pPr>
        <w:jc w:val="center"/>
        <w:rPr>
          <w:rFonts w:ascii="Arial" w:hAnsi="Arial" w:cs="Arial"/>
        </w:rPr>
      </w:pPr>
      <w:r w:rsidRPr="000165F3">
        <w:rPr>
          <w:rFonts w:ascii="Arial" w:hAnsi="Arial" w:cs="Arial"/>
        </w:rPr>
        <w:t>OIB: 87317506211</w:t>
      </w:r>
    </w:p>
    <w:p w:rsidRPr="000165F3" w:rsidR="008D48C5" w:rsidP="008D48C5" w:rsidRDefault="008D48C5">
      <w:pPr>
        <w:jc w:val="center"/>
        <w:rPr>
          <w:rFonts w:ascii="Arial" w:hAnsi="Arial" w:cs="Arial"/>
        </w:rPr>
      </w:pPr>
    </w:p>
    <w:p w:rsidRPr="000165F3" w:rsidR="00C90FEC" w:rsidP="00BF0FBB" w:rsidRDefault="00C90FEC">
      <w:pPr>
        <w:jc w:val="center"/>
        <w:rPr>
          <w:rFonts w:ascii="Arial" w:hAnsi="Arial" w:cs="Arial"/>
        </w:rPr>
      </w:pPr>
    </w:p>
    <w:p w:rsidRPr="000165F3" w:rsidR="00C90FEC" w:rsidP="00BF0FBB" w:rsidRDefault="00C90FEC">
      <w:pPr>
        <w:ind w:firstLine="720"/>
        <w:jc w:val="center"/>
        <w:rPr>
          <w:rFonts w:ascii="Arial" w:hAnsi="Arial" w:cs="Arial"/>
        </w:rPr>
      </w:pPr>
      <w:r w:rsidRPr="000165F3">
        <w:rPr>
          <w:rFonts w:ascii="Arial" w:hAnsi="Arial" w:cs="Arial"/>
        </w:rPr>
        <w:t xml:space="preserve">  </w:t>
      </w:r>
    </w:p>
    <w:p w:rsidRPr="000165F3" w:rsidR="00C90FEC" w:rsidP="00BF0FBB" w:rsidRDefault="00C90FEC">
      <w:pPr>
        <w:jc w:val="both"/>
        <w:rPr>
          <w:rFonts w:ascii="Arial" w:hAnsi="Arial" w:cs="Arial"/>
        </w:rPr>
      </w:pPr>
      <w:r w:rsidRPr="000165F3">
        <w:rPr>
          <w:rFonts w:ascii="Arial" w:hAnsi="Arial" w:cs="Arial"/>
        </w:rPr>
        <w:t>OD SUDA NAZOČNI:</w:t>
      </w:r>
    </w:p>
    <w:p w:rsidRPr="000165F3" w:rsidR="00C90FEC" w:rsidP="00BF0FBB" w:rsidRDefault="00B551A2">
      <w:pPr>
        <w:jc w:val="both"/>
        <w:rPr>
          <w:rFonts w:ascii="Arial" w:hAnsi="Arial" w:cs="Arial"/>
        </w:rPr>
      </w:pPr>
      <w:r w:rsidRPr="000165F3">
        <w:rPr>
          <w:rFonts w:ascii="Arial" w:hAnsi="Arial" w:cs="Arial"/>
        </w:rPr>
        <w:t>Tijana Licul</w:t>
      </w:r>
      <w:r w:rsidRPr="000165F3" w:rsidR="00C90FEC">
        <w:rPr>
          <w:rFonts w:ascii="Arial" w:hAnsi="Arial" w:cs="Arial"/>
        </w:rPr>
        <w:t xml:space="preserve">, stečajna sutkinja </w:t>
      </w:r>
    </w:p>
    <w:p w:rsidRPr="000165F3" w:rsidR="00C90FEC" w:rsidP="00BF0FBB" w:rsidRDefault="00B551A2">
      <w:pPr>
        <w:jc w:val="both"/>
        <w:rPr>
          <w:rFonts w:ascii="Arial" w:hAnsi="Arial" w:cs="Arial"/>
        </w:rPr>
      </w:pPr>
      <w:r w:rsidRPr="000165F3">
        <w:rPr>
          <w:rFonts w:ascii="Arial" w:hAnsi="Arial" w:cs="Arial"/>
        </w:rPr>
        <w:t>Sanja Prodan</w:t>
      </w:r>
      <w:r w:rsidRPr="000165F3" w:rsidR="00C90FEC">
        <w:rPr>
          <w:rFonts w:ascii="Arial" w:hAnsi="Arial" w:cs="Arial"/>
        </w:rPr>
        <w:t>, zapisničarka</w:t>
      </w:r>
    </w:p>
    <w:p w:rsidRPr="000165F3" w:rsidR="00C90FEC" w:rsidP="00BF0FBB" w:rsidRDefault="00C90FEC">
      <w:pPr>
        <w:jc w:val="both"/>
        <w:rPr>
          <w:rFonts w:ascii="Arial" w:hAnsi="Arial" w:cs="Arial"/>
        </w:rPr>
      </w:pPr>
    </w:p>
    <w:p w:rsidRPr="000165F3" w:rsidR="00C90FEC" w:rsidP="00BF0FBB" w:rsidRDefault="00C90FEC">
      <w:pPr>
        <w:jc w:val="center"/>
        <w:rPr>
          <w:rFonts w:ascii="Arial" w:hAnsi="Arial" w:cs="Arial"/>
        </w:rPr>
      </w:pPr>
      <w:r w:rsidRPr="000165F3">
        <w:rPr>
          <w:rFonts w:ascii="Arial" w:hAnsi="Arial" w:cs="Arial"/>
        </w:rPr>
        <w:t xml:space="preserve">Početak u </w:t>
      </w:r>
      <w:r w:rsidRPr="000165F3" w:rsidR="008D48C5">
        <w:rPr>
          <w:rFonts w:ascii="Arial" w:hAnsi="Arial" w:cs="Arial"/>
        </w:rPr>
        <w:t>10</w:t>
      </w:r>
      <w:r w:rsidRPr="000165F3">
        <w:rPr>
          <w:rFonts w:ascii="Arial" w:hAnsi="Arial" w:cs="Arial"/>
        </w:rPr>
        <w:t>:</w:t>
      </w:r>
      <w:r w:rsidRPr="000165F3" w:rsidR="00B551A2">
        <w:rPr>
          <w:rFonts w:ascii="Arial" w:hAnsi="Arial" w:cs="Arial"/>
        </w:rPr>
        <w:t>0</w:t>
      </w:r>
      <w:r w:rsidRPr="000165F3">
        <w:rPr>
          <w:rFonts w:ascii="Arial" w:hAnsi="Arial" w:cs="Arial"/>
        </w:rPr>
        <w:t>0 sati. Ročište je javno.</w:t>
      </w:r>
    </w:p>
    <w:p w:rsidRPr="000165F3" w:rsidR="00B551A2" w:rsidP="00BF0FBB" w:rsidRDefault="00B551A2">
      <w:pPr>
        <w:jc w:val="both"/>
        <w:rPr>
          <w:rFonts w:ascii="Arial" w:hAnsi="Arial" w:cs="Arial"/>
        </w:rPr>
      </w:pPr>
    </w:p>
    <w:p w:rsidRPr="000165F3" w:rsidR="00C90FEC" w:rsidP="00BF0FBB" w:rsidRDefault="00C90FEC">
      <w:pPr>
        <w:jc w:val="both"/>
        <w:rPr>
          <w:rFonts w:ascii="Arial" w:hAnsi="Arial" w:cs="Arial"/>
        </w:rPr>
      </w:pPr>
      <w:r w:rsidRPr="000165F3">
        <w:rPr>
          <w:rFonts w:ascii="Arial" w:hAnsi="Arial" w:cs="Arial"/>
        </w:rPr>
        <w:t>Utvrđuje se da su pristupili:</w:t>
      </w:r>
    </w:p>
    <w:p w:rsidRPr="000165F3" w:rsidR="00C90FEC" w:rsidP="00BF0FBB" w:rsidRDefault="00C90FEC">
      <w:pPr>
        <w:ind w:firstLine="708"/>
        <w:jc w:val="both"/>
        <w:rPr>
          <w:rFonts w:ascii="Arial" w:hAnsi="Arial" w:cs="Arial"/>
        </w:rPr>
      </w:pPr>
      <w:r w:rsidRPr="000165F3">
        <w:rPr>
          <w:rFonts w:ascii="Arial" w:hAnsi="Arial" w:cs="Arial"/>
        </w:rPr>
        <w:t>- stečajn</w:t>
      </w:r>
      <w:r w:rsidRPr="000165F3" w:rsidR="008D48C5">
        <w:rPr>
          <w:rFonts w:ascii="Arial" w:hAnsi="Arial" w:cs="Arial"/>
        </w:rPr>
        <w:t xml:space="preserve">a </w:t>
      </w:r>
      <w:r w:rsidRPr="000165F3">
        <w:rPr>
          <w:rFonts w:ascii="Arial" w:hAnsi="Arial" w:cs="Arial"/>
        </w:rPr>
        <w:t>upravitelj</w:t>
      </w:r>
      <w:r w:rsidRPr="000165F3" w:rsidR="008D48C5">
        <w:rPr>
          <w:rFonts w:ascii="Arial" w:hAnsi="Arial" w:cs="Arial"/>
        </w:rPr>
        <w:t xml:space="preserve">ica Vlasta Majstorović </w:t>
      </w:r>
    </w:p>
    <w:p w:rsidRPr="000165F3" w:rsidR="00BF71BB" w:rsidP="00BF0FBB" w:rsidRDefault="00BF71BB">
      <w:pPr>
        <w:jc w:val="both"/>
        <w:rPr>
          <w:rFonts w:ascii="Arial" w:hAnsi="Arial" w:cs="Arial"/>
        </w:rPr>
      </w:pPr>
    </w:p>
    <w:p w:rsidRPr="000165F3" w:rsidR="00BF71BB" w:rsidP="00BF0FBB" w:rsidRDefault="00BF71BB">
      <w:pPr>
        <w:jc w:val="both"/>
        <w:rPr>
          <w:rFonts w:ascii="Arial" w:hAnsi="Arial" w:cs="Arial"/>
        </w:rPr>
      </w:pPr>
      <w:r w:rsidRPr="000165F3">
        <w:rPr>
          <w:rFonts w:ascii="Arial" w:hAnsi="Arial" w:cs="Arial"/>
        </w:rPr>
        <w:t>Za vjerovnike:</w:t>
      </w:r>
    </w:p>
    <w:p w:rsidR="00BF71BB" w:rsidP="008D48C5" w:rsidRDefault="000F7FDA">
      <w:pPr>
        <w:pStyle w:val="Odlomakpopisa"/>
        <w:numPr>
          <w:ilvl w:val="0"/>
          <w:numId w:val="1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 RH – Kristina Ivančić, ŽDO u Puli,</w:t>
      </w:r>
    </w:p>
    <w:p w:rsidR="000F7FDA" w:rsidP="008D48C5" w:rsidRDefault="000F7FDA">
      <w:pPr>
        <w:pStyle w:val="Odlomakpopisa"/>
        <w:numPr>
          <w:ilvl w:val="0"/>
          <w:numId w:val="1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 Radenka Inića, pun. Tomislav Kovačić; </w:t>
      </w:r>
    </w:p>
    <w:p w:rsidRPr="000165F3" w:rsidR="000F7FDA" w:rsidP="008D48C5" w:rsidRDefault="000F7FDA">
      <w:pPr>
        <w:pStyle w:val="Odlomakpopisa"/>
        <w:numPr>
          <w:ilvl w:val="0"/>
          <w:numId w:val="1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 IMOBILLIEN ISTRA j.d.o.o. pun. Tomislav Kovačić. </w:t>
      </w:r>
    </w:p>
    <w:p w:rsidRPr="000165F3" w:rsidR="000F7FDA" w:rsidP="00BF0FBB" w:rsidRDefault="000F7FDA">
      <w:pPr>
        <w:jc w:val="both"/>
        <w:rPr>
          <w:rFonts w:ascii="Arial" w:hAnsi="Arial" w:cs="Arial"/>
        </w:rPr>
      </w:pPr>
    </w:p>
    <w:p w:rsidRPr="000165F3" w:rsidR="008D48C5" w:rsidP="00BF0FBB" w:rsidRDefault="008D48C5">
      <w:pPr>
        <w:jc w:val="both"/>
        <w:rPr>
          <w:rFonts w:ascii="Arial" w:hAnsi="Arial" w:cs="Arial"/>
        </w:rPr>
      </w:pPr>
      <w:r w:rsidRPr="000165F3">
        <w:rPr>
          <w:rFonts w:ascii="Arial" w:hAnsi="Arial" w:cs="Arial"/>
        </w:rPr>
        <w:tab/>
        <w:t>Stečajna upraviteljica je podnijela kona</w:t>
      </w:r>
      <w:r w:rsidR="000165F3">
        <w:rPr>
          <w:rFonts w:ascii="Arial" w:hAnsi="Arial" w:cs="Arial"/>
        </w:rPr>
        <w:t>čnu verziju stečajnog plana 25.</w:t>
      </w:r>
      <w:r w:rsidRPr="000165F3">
        <w:rPr>
          <w:rFonts w:ascii="Arial" w:hAnsi="Arial" w:cs="Arial"/>
        </w:rPr>
        <w:t xml:space="preserve"> kolovoza 2021. godine (list 163-171).  U stečajnom planu, u bitnome predlaže, da se troškovi stečajnog postupka podmire od prodaje k.č. 10088/791, k.o. Žminj, u odnosu na koju nekretninu je sklopljen predugovor, a da će se od preostalog iznosa, kao i od iznosa koji bude ostvaren prodajom preostalih nekretnina dužnika, u roku od 6 mjeseci od pravomoćnosti rješenja o potvrdi stečajnog plana, podmiriti preostale obveze dužnika s time što će se stečajni postupak zaključiti po prodaji k.č. 10088/791, k.o. Žminj, i po podmirenju troškova stečajnog postupka, a prije podmirenja preostalih vjerovnika, jer će za obveze dužnika osobno jamčiti raniji zakonski zastupnik dužnika Radenko Inić, koji će se vratiti na mjesto zakonskog zastupnika dužnika (sa svima pravima i dužnostima) po zaključenju stečajnog postupka</w:t>
      </w:r>
    </w:p>
    <w:p w:rsidRPr="000165F3" w:rsidR="008D48C5" w:rsidP="00BF0FBB" w:rsidRDefault="008D48C5">
      <w:pPr>
        <w:jc w:val="both"/>
        <w:rPr>
          <w:rFonts w:ascii="Arial" w:hAnsi="Arial" w:cs="Arial"/>
        </w:rPr>
      </w:pPr>
    </w:p>
    <w:p w:rsidRPr="000165F3" w:rsidR="008D48C5" w:rsidP="00BF0FBB" w:rsidRDefault="008D48C5">
      <w:pPr>
        <w:jc w:val="both"/>
        <w:rPr>
          <w:rFonts w:ascii="Arial" w:hAnsi="Arial" w:cs="Arial"/>
        </w:rPr>
      </w:pPr>
      <w:r w:rsidRPr="000165F3">
        <w:rPr>
          <w:rFonts w:ascii="Arial" w:hAnsi="Arial" w:cs="Arial"/>
        </w:rPr>
        <w:tab/>
        <w:t>Konačna verzija stečajnog plana je objavljena na eoglasnoj ploči 25. kolovoza 2021. godine.</w:t>
      </w:r>
    </w:p>
    <w:p w:rsidRPr="000165F3" w:rsidR="008D48C5" w:rsidP="00BF0FBB" w:rsidRDefault="008D48C5">
      <w:pPr>
        <w:jc w:val="both"/>
        <w:rPr>
          <w:rFonts w:ascii="Arial" w:hAnsi="Arial" w:cs="Arial"/>
        </w:rPr>
      </w:pPr>
    </w:p>
    <w:p w:rsidRPr="000165F3" w:rsidR="00B551A2" w:rsidP="00BF0FBB" w:rsidRDefault="00F04B18">
      <w:pPr>
        <w:jc w:val="both"/>
        <w:rPr>
          <w:rFonts w:ascii="Arial" w:hAnsi="Arial" w:cs="Arial"/>
        </w:rPr>
      </w:pPr>
      <w:r w:rsidRPr="000165F3">
        <w:rPr>
          <w:rFonts w:ascii="Arial" w:hAnsi="Arial" w:cs="Arial"/>
        </w:rPr>
        <w:lastRenderedPageBreak/>
        <w:tab/>
      </w:r>
      <w:r w:rsidRPr="000165F3" w:rsidR="00F52A4F">
        <w:rPr>
          <w:rFonts w:ascii="Arial" w:hAnsi="Arial" w:cs="Arial"/>
        </w:rPr>
        <w:t>Na upit suda s</w:t>
      </w:r>
      <w:r w:rsidRPr="000165F3" w:rsidR="001407C7">
        <w:rPr>
          <w:rFonts w:ascii="Arial" w:hAnsi="Arial" w:cs="Arial"/>
        </w:rPr>
        <w:t>tečajna</w:t>
      </w:r>
      <w:r w:rsidRPr="000165F3" w:rsidR="00C90FEC">
        <w:rPr>
          <w:rFonts w:ascii="Arial" w:hAnsi="Arial" w:cs="Arial"/>
        </w:rPr>
        <w:t xml:space="preserve"> upravitelj</w:t>
      </w:r>
      <w:r w:rsidRPr="000165F3" w:rsidR="001407C7">
        <w:rPr>
          <w:rFonts w:ascii="Arial" w:hAnsi="Arial" w:cs="Arial"/>
        </w:rPr>
        <w:t>ica</w:t>
      </w:r>
      <w:r w:rsidRPr="000165F3" w:rsidR="00C90FEC">
        <w:rPr>
          <w:rFonts w:ascii="Arial" w:hAnsi="Arial" w:cs="Arial"/>
        </w:rPr>
        <w:t xml:space="preserve"> izjavljuje</w:t>
      </w:r>
      <w:r w:rsidRPr="000165F3" w:rsidR="001407C7">
        <w:rPr>
          <w:rFonts w:ascii="Arial" w:hAnsi="Arial" w:cs="Arial"/>
        </w:rPr>
        <w:t xml:space="preserve"> da ostaje u cijelosti kod podnesenog stečajnog plana i predlaže njegovo usvajanje. </w:t>
      </w:r>
    </w:p>
    <w:p w:rsidR="00B551A2" w:rsidP="00BF0FBB" w:rsidRDefault="00B551A2">
      <w:pPr>
        <w:jc w:val="both"/>
        <w:rPr>
          <w:rFonts w:ascii="Arial" w:hAnsi="Arial" w:cs="Arial"/>
        </w:rPr>
      </w:pPr>
    </w:p>
    <w:p w:rsidRPr="000165F3" w:rsidR="00D34ED3" w:rsidP="00D34ED3" w:rsidRDefault="009337A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D34ED3">
        <w:rPr>
          <w:rFonts w:ascii="Arial" w:hAnsi="Arial" w:cs="Arial"/>
        </w:rPr>
        <w:t xml:space="preserve">Vjerovnici Radenko Inić i IMOBILLIEN ISTRA j.d.o.o. u cijelosti su suglasni sa stečajnim planom. </w:t>
      </w:r>
      <w:r>
        <w:rPr>
          <w:rFonts w:ascii="Arial" w:hAnsi="Arial" w:cs="Arial"/>
        </w:rPr>
        <w:t xml:space="preserve">Ističu da je Nevenka Antunović sva plaćanja prema RH napravila u ime i za račun Radenka Inić. </w:t>
      </w:r>
    </w:p>
    <w:p w:rsidRPr="000165F3" w:rsidR="00D34ED3" w:rsidP="00BF0FBB" w:rsidRDefault="00D34ED3">
      <w:pPr>
        <w:jc w:val="both"/>
        <w:rPr>
          <w:rFonts w:ascii="Arial" w:hAnsi="Arial" w:cs="Arial"/>
        </w:rPr>
      </w:pPr>
    </w:p>
    <w:p w:rsidRPr="000165F3" w:rsidR="00B551A2" w:rsidP="00BF0FBB" w:rsidRDefault="00B551A2">
      <w:pPr>
        <w:jc w:val="both"/>
        <w:rPr>
          <w:rFonts w:ascii="Arial" w:hAnsi="Arial" w:cs="Arial"/>
        </w:rPr>
      </w:pPr>
    </w:p>
    <w:p w:rsidR="00EE09C8" w:rsidP="000165F3" w:rsidRDefault="00B551A2">
      <w:pPr>
        <w:jc w:val="both"/>
        <w:rPr>
          <w:rFonts w:ascii="Arial" w:hAnsi="Arial" w:cs="Arial"/>
        </w:rPr>
      </w:pPr>
      <w:r w:rsidRPr="000165F3">
        <w:rPr>
          <w:rFonts w:ascii="Arial" w:hAnsi="Arial" w:cs="Arial"/>
        </w:rPr>
        <w:tab/>
      </w:r>
      <w:r w:rsidR="000F7FDA">
        <w:rPr>
          <w:rFonts w:ascii="Arial" w:hAnsi="Arial" w:cs="Arial"/>
        </w:rPr>
        <w:t>Vjerovnik RH navodi da su njezine tražbine koje su utvrđene rješenjem posl. broj: St</w:t>
      </w:r>
      <w:r w:rsidR="00D34ED3">
        <w:rPr>
          <w:rFonts w:ascii="Arial" w:hAnsi="Arial" w:cs="Arial"/>
        </w:rPr>
        <w:t>-</w:t>
      </w:r>
      <w:r w:rsidR="000F7FDA">
        <w:rPr>
          <w:rFonts w:ascii="Arial" w:hAnsi="Arial" w:cs="Arial"/>
        </w:rPr>
        <w:t xml:space="preserve">176/21 od 11. kolovoza 2021. i to tražbina I. višeg isplatnog reda u iznosu od 62.799,30 kn te tražbina II. višeg isplatnog reda u iznosu od 17.333,26 kn podmirene u cijelosti </w:t>
      </w:r>
      <w:r w:rsidR="00D34ED3">
        <w:rPr>
          <w:rFonts w:ascii="Arial" w:hAnsi="Arial" w:cs="Arial"/>
        </w:rPr>
        <w:t>kao i da je u cijelosti podmiren i trošak ovog vjerovnika proizašao iz stečajnog postupka radi čega RH temeljem čl. 146. SZ-a prenosi svoju tražbinu na Radenka Inića.</w:t>
      </w:r>
    </w:p>
    <w:p w:rsidR="00D34ED3" w:rsidP="000165F3" w:rsidRDefault="00D34ED3">
      <w:pPr>
        <w:jc w:val="both"/>
        <w:rPr>
          <w:rFonts w:ascii="Arial" w:hAnsi="Arial" w:cs="Arial"/>
        </w:rPr>
      </w:pPr>
    </w:p>
    <w:p w:rsidRPr="000165F3" w:rsidR="00EE09C8" w:rsidP="00BF0FBB" w:rsidRDefault="00D34ED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Pr="000165F3" w:rsidR="00C90FEC" w:rsidP="00BF0FBB" w:rsidRDefault="00EE09C8">
      <w:pPr>
        <w:jc w:val="both"/>
        <w:rPr>
          <w:rFonts w:ascii="Arial" w:hAnsi="Arial" w:cs="Arial"/>
        </w:rPr>
      </w:pPr>
      <w:r w:rsidRPr="000165F3">
        <w:rPr>
          <w:rFonts w:ascii="Arial" w:hAnsi="Arial" w:cs="Arial"/>
        </w:rPr>
        <w:tab/>
      </w:r>
      <w:r w:rsidRPr="000165F3" w:rsidR="00C90FEC">
        <w:rPr>
          <w:rFonts w:ascii="Arial" w:hAnsi="Arial" w:cs="Arial"/>
        </w:rPr>
        <w:t>Sutkinja donosi</w:t>
      </w:r>
    </w:p>
    <w:p w:rsidRPr="000165F3" w:rsidR="00C90FEC" w:rsidP="00BF0FBB" w:rsidRDefault="00C90FEC">
      <w:pPr>
        <w:jc w:val="center"/>
        <w:rPr>
          <w:rFonts w:ascii="Arial" w:hAnsi="Arial" w:cs="Arial"/>
        </w:rPr>
      </w:pPr>
      <w:r w:rsidRPr="000165F3">
        <w:rPr>
          <w:rFonts w:ascii="Arial" w:hAnsi="Arial" w:cs="Arial"/>
        </w:rPr>
        <w:t>r j e š e nj e</w:t>
      </w:r>
    </w:p>
    <w:p w:rsidRPr="000165F3" w:rsidR="00C90FEC" w:rsidP="00BF0FBB" w:rsidRDefault="00C90FEC">
      <w:pPr>
        <w:jc w:val="center"/>
        <w:rPr>
          <w:rFonts w:ascii="Arial" w:hAnsi="Arial" w:cs="Arial"/>
        </w:rPr>
      </w:pPr>
    </w:p>
    <w:p w:rsidRPr="000165F3" w:rsidR="00E05746" w:rsidP="00BF0FBB" w:rsidRDefault="00E05746">
      <w:pPr>
        <w:tabs>
          <w:tab w:val="left" w:pos="0"/>
        </w:tabs>
        <w:jc w:val="both"/>
        <w:rPr>
          <w:rFonts w:ascii="Arial" w:hAnsi="Arial" w:cs="Arial"/>
        </w:rPr>
      </w:pPr>
      <w:r w:rsidRPr="000165F3">
        <w:rPr>
          <w:rFonts w:ascii="Arial" w:hAnsi="Arial" w:cs="Arial"/>
        </w:rPr>
        <w:tab/>
        <w:t>Utvrđuje se popis vjerovnika i pravo glasa koje im pripada.</w:t>
      </w:r>
    </w:p>
    <w:p w:rsidRPr="000165F3" w:rsidR="00E05746" w:rsidP="00BF0FBB" w:rsidRDefault="00E05746">
      <w:pPr>
        <w:tabs>
          <w:tab w:val="left" w:pos="0"/>
        </w:tabs>
        <w:jc w:val="both"/>
        <w:rPr>
          <w:rFonts w:ascii="Arial" w:hAnsi="Arial" w:cs="Arial"/>
        </w:rPr>
      </w:pPr>
    </w:p>
    <w:p w:rsidRPr="000165F3" w:rsidR="000165F3" w:rsidP="00BF0FBB" w:rsidRDefault="00E05746">
      <w:pPr>
        <w:jc w:val="both"/>
        <w:rPr>
          <w:rFonts w:ascii="Arial" w:hAnsi="Arial" w:cs="Arial"/>
        </w:rPr>
      </w:pPr>
      <w:r w:rsidRPr="000165F3">
        <w:rPr>
          <w:rFonts w:ascii="Arial" w:hAnsi="Arial" w:cs="Arial"/>
        </w:rPr>
        <w:tab/>
      </w:r>
    </w:p>
    <w:p w:rsidRPr="000165F3" w:rsidR="000165F3" w:rsidP="000165F3" w:rsidRDefault="00D34ED3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Pr="000165F3" w:rsidR="000165F3">
        <w:rPr>
          <w:rFonts w:ascii="Arial" w:hAnsi="Arial" w:cs="Arial"/>
        </w:rPr>
        <w:t>/ RADENKO INIĆ, Pula, Petrovićeva 25, OIB: 72978521979, u iznosu od 32.318,18 kn (ranije je to bila tražbine NEVENKE ANTUNOVIĆ, Pula, Fažanska cesta 90, OIB: 67558440623, koja je istu prenijela na Radenka Inića temeljem čl. 146. Stečajnog zakona (list 141 do 142 spisa)</w:t>
      </w:r>
    </w:p>
    <w:p w:rsidRPr="000165F3" w:rsidR="000165F3" w:rsidP="000165F3" w:rsidRDefault="000165F3">
      <w:pPr>
        <w:ind w:firstLine="708"/>
        <w:jc w:val="both"/>
        <w:rPr>
          <w:rFonts w:ascii="Arial" w:hAnsi="Arial" w:cs="Arial"/>
        </w:rPr>
      </w:pPr>
    </w:p>
    <w:p w:rsidRPr="000165F3" w:rsidR="000165F3" w:rsidP="000165F3" w:rsidRDefault="00D34ED3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Pr="000165F3" w:rsidR="000165F3">
        <w:rPr>
          <w:rFonts w:ascii="Arial" w:hAnsi="Arial" w:cs="Arial"/>
        </w:rPr>
        <w:t>ADENKO INIĆ, Pula, Petrovićeva 25, OIB: 72978521979, u iznosu od 75.024,06 kn.</w:t>
      </w:r>
    </w:p>
    <w:p w:rsidR="000165F3" w:rsidP="000165F3" w:rsidRDefault="000165F3">
      <w:pPr>
        <w:ind w:firstLine="708"/>
        <w:jc w:val="both"/>
        <w:rPr>
          <w:rFonts w:ascii="Arial" w:hAnsi="Arial" w:cs="Arial"/>
        </w:rPr>
      </w:pPr>
    </w:p>
    <w:p w:rsidRPr="000165F3" w:rsidR="00D34ED3" w:rsidP="00D34ED3" w:rsidRDefault="00D34ED3">
      <w:pPr>
        <w:ind w:firstLine="708"/>
        <w:jc w:val="both"/>
        <w:rPr>
          <w:rFonts w:ascii="Arial" w:hAnsi="Arial" w:cs="Arial"/>
        </w:rPr>
      </w:pPr>
      <w:r w:rsidRPr="000165F3">
        <w:rPr>
          <w:rFonts w:ascii="Arial" w:hAnsi="Arial" w:cs="Arial"/>
        </w:rPr>
        <w:t>RADENKO INIĆ, Pula, Petrovićeva 25, OIB: 72978521979, u iznosu od 62.799,30 kn (ranije je to bila tražbin</w:t>
      </w:r>
      <w:r>
        <w:rPr>
          <w:rFonts w:ascii="Arial" w:hAnsi="Arial" w:cs="Arial"/>
        </w:rPr>
        <w:t xml:space="preserve">a </w:t>
      </w:r>
      <w:r w:rsidRPr="000165F3">
        <w:rPr>
          <w:rFonts w:ascii="Arial" w:hAnsi="Arial" w:cs="Arial"/>
        </w:rPr>
        <w:t>REPUBLIK</w:t>
      </w:r>
      <w:r>
        <w:rPr>
          <w:rFonts w:ascii="Arial" w:hAnsi="Arial" w:cs="Arial"/>
        </w:rPr>
        <w:t>E</w:t>
      </w:r>
      <w:r w:rsidRPr="000165F3">
        <w:rPr>
          <w:rFonts w:ascii="Arial" w:hAnsi="Arial" w:cs="Arial"/>
        </w:rPr>
        <w:t xml:space="preserve"> HRVATSK</w:t>
      </w:r>
      <w:r>
        <w:rPr>
          <w:rFonts w:ascii="Arial" w:hAnsi="Arial" w:cs="Arial"/>
        </w:rPr>
        <w:t>E</w:t>
      </w:r>
      <w:r w:rsidRPr="000165F3">
        <w:rPr>
          <w:rFonts w:ascii="Arial" w:hAnsi="Arial" w:cs="Arial"/>
        </w:rPr>
        <w:t>, Ministarstv</w:t>
      </w:r>
      <w:r>
        <w:rPr>
          <w:rFonts w:ascii="Arial" w:hAnsi="Arial" w:cs="Arial"/>
        </w:rPr>
        <w:t>a</w:t>
      </w:r>
      <w:r w:rsidRPr="000165F3">
        <w:rPr>
          <w:rFonts w:ascii="Arial" w:hAnsi="Arial" w:cs="Arial"/>
        </w:rPr>
        <w:t xml:space="preserve"> financija, Porezn</w:t>
      </w:r>
      <w:r>
        <w:rPr>
          <w:rFonts w:ascii="Arial" w:hAnsi="Arial" w:cs="Arial"/>
        </w:rPr>
        <w:t>e</w:t>
      </w:r>
      <w:r w:rsidRPr="000165F3">
        <w:rPr>
          <w:rFonts w:ascii="Arial" w:hAnsi="Arial" w:cs="Arial"/>
        </w:rPr>
        <w:t xml:space="preserve"> uprav</w:t>
      </w:r>
      <w:r>
        <w:rPr>
          <w:rFonts w:ascii="Arial" w:hAnsi="Arial" w:cs="Arial"/>
        </w:rPr>
        <w:t>e</w:t>
      </w:r>
      <w:r w:rsidRPr="000165F3">
        <w:rPr>
          <w:rFonts w:ascii="Arial" w:hAnsi="Arial" w:cs="Arial"/>
        </w:rPr>
        <w:t>, Zagreb, Katančićeva 5, OIB: 52634238587, u iznosu od  62.799,30 kn, koja je istu prenijela na Radenka Inića teme</w:t>
      </w:r>
      <w:r>
        <w:rPr>
          <w:rFonts w:ascii="Arial" w:hAnsi="Arial" w:cs="Arial"/>
        </w:rPr>
        <w:t>ljem čl. 146. Stečajnog zakona.</w:t>
      </w:r>
    </w:p>
    <w:p w:rsidR="00D34ED3" w:rsidP="000165F3" w:rsidRDefault="00D34ED3">
      <w:pPr>
        <w:ind w:firstLine="708"/>
        <w:jc w:val="both"/>
        <w:rPr>
          <w:rFonts w:ascii="Arial" w:hAnsi="Arial" w:cs="Arial"/>
        </w:rPr>
      </w:pPr>
    </w:p>
    <w:p w:rsidRPr="000165F3" w:rsidR="00D34ED3" w:rsidP="00D34ED3" w:rsidRDefault="00D34ED3">
      <w:pPr>
        <w:ind w:firstLine="708"/>
        <w:jc w:val="both"/>
        <w:rPr>
          <w:rFonts w:ascii="Arial" w:hAnsi="Arial" w:cs="Arial"/>
        </w:rPr>
      </w:pPr>
      <w:r w:rsidRPr="000165F3">
        <w:rPr>
          <w:rFonts w:ascii="Arial" w:hAnsi="Arial" w:cs="Arial"/>
        </w:rPr>
        <w:t>RADENKO INIĆ, Pula, Petrovićeva 25, OIB: 72978521979, u iznosu od 17.333,26 kn (ranije je to bila tražbin</w:t>
      </w:r>
      <w:r>
        <w:rPr>
          <w:rFonts w:ascii="Arial" w:hAnsi="Arial" w:cs="Arial"/>
        </w:rPr>
        <w:t xml:space="preserve">a </w:t>
      </w:r>
      <w:r w:rsidRPr="000165F3">
        <w:rPr>
          <w:rFonts w:ascii="Arial" w:hAnsi="Arial" w:cs="Arial"/>
        </w:rPr>
        <w:t>REPUBLIK</w:t>
      </w:r>
      <w:r>
        <w:rPr>
          <w:rFonts w:ascii="Arial" w:hAnsi="Arial" w:cs="Arial"/>
        </w:rPr>
        <w:t>E</w:t>
      </w:r>
      <w:r w:rsidRPr="000165F3">
        <w:rPr>
          <w:rFonts w:ascii="Arial" w:hAnsi="Arial" w:cs="Arial"/>
        </w:rPr>
        <w:t xml:space="preserve"> HRVATSK</w:t>
      </w:r>
      <w:r>
        <w:rPr>
          <w:rFonts w:ascii="Arial" w:hAnsi="Arial" w:cs="Arial"/>
        </w:rPr>
        <w:t>E</w:t>
      </w:r>
      <w:r w:rsidRPr="000165F3">
        <w:rPr>
          <w:rFonts w:ascii="Arial" w:hAnsi="Arial" w:cs="Arial"/>
        </w:rPr>
        <w:t>, Ministarstv</w:t>
      </w:r>
      <w:r>
        <w:rPr>
          <w:rFonts w:ascii="Arial" w:hAnsi="Arial" w:cs="Arial"/>
        </w:rPr>
        <w:t>a</w:t>
      </w:r>
      <w:r w:rsidRPr="000165F3">
        <w:rPr>
          <w:rFonts w:ascii="Arial" w:hAnsi="Arial" w:cs="Arial"/>
        </w:rPr>
        <w:t xml:space="preserve"> financija, Porezn</w:t>
      </w:r>
      <w:r>
        <w:rPr>
          <w:rFonts w:ascii="Arial" w:hAnsi="Arial" w:cs="Arial"/>
        </w:rPr>
        <w:t>e</w:t>
      </w:r>
      <w:r w:rsidRPr="000165F3">
        <w:rPr>
          <w:rFonts w:ascii="Arial" w:hAnsi="Arial" w:cs="Arial"/>
        </w:rPr>
        <w:t xml:space="preserve"> uprav</w:t>
      </w:r>
      <w:r>
        <w:rPr>
          <w:rFonts w:ascii="Arial" w:hAnsi="Arial" w:cs="Arial"/>
        </w:rPr>
        <w:t>e</w:t>
      </w:r>
      <w:r w:rsidRPr="000165F3">
        <w:rPr>
          <w:rFonts w:ascii="Arial" w:hAnsi="Arial" w:cs="Arial"/>
        </w:rPr>
        <w:t xml:space="preserve">, Zagreb, Katančićeva 5, OIB: 52634238587, u iznosu </w:t>
      </w:r>
      <w:r>
        <w:rPr>
          <w:rFonts w:ascii="Arial" w:hAnsi="Arial" w:cs="Arial"/>
        </w:rPr>
        <w:t xml:space="preserve"> od </w:t>
      </w:r>
      <w:r w:rsidRPr="000165F3">
        <w:rPr>
          <w:rFonts w:ascii="Arial" w:hAnsi="Arial" w:cs="Arial"/>
        </w:rPr>
        <w:t>kn 17.333,26 kn, koja je istu prenijela na Radenka Inića teme</w:t>
      </w:r>
      <w:r>
        <w:rPr>
          <w:rFonts w:ascii="Arial" w:hAnsi="Arial" w:cs="Arial"/>
        </w:rPr>
        <w:t>ljem čl. 146. Stečajnog zakona.</w:t>
      </w:r>
    </w:p>
    <w:p w:rsidR="00D34ED3" w:rsidP="000165F3" w:rsidRDefault="00D34ED3">
      <w:pPr>
        <w:ind w:firstLine="708"/>
        <w:jc w:val="both"/>
        <w:rPr>
          <w:rFonts w:ascii="Arial" w:hAnsi="Arial" w:cs="Arial"/>
        </w:rPr>
      </w:pPr>
    </w:p>
    <w:p w:rsidRPr="000165F3" w:rsidR="00D34ED3" w:rsidP="00D34ED3" w:rsidRDefault="00D34ED3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Pr="000165F3">
        <w:rPr>
          <w:rFonts w:ascii="Arial" w:hAnsi="Arial" w:cs="Arial"/>
        </w:rPr>
        <w:t>/ IMOBILLIEN ISTRA j.d.o.o. Pula, Petrovićeva 25, OIB: 96114805308, u iznosu od 269.427,38 kn.</w:t>
      </w:r>
    </w:p>
    <w:p w:rsidR="00D34ED3" w:rsidP="000165F3" w:rsidRDefault="00D34ED3">
      <w:pPr>
        <w:ind w:firstLine="708"/>
        <w:jc w:val="both"/>
        <w:rPr>
          <w:rFonts w:ascii="Arial" w:hAnsi="Arial" w:cs="Arial"/>
        </w:rPr>
      </w:pPr>
    </w:p>
    <w:p w:rsidRPr="000165F3" w:rsidR="000165F3" w:rsidP="000165F3" w:rsidRDefault="00D34ED3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je tražbina vjerovnika FINANCIJSKE AGENCIJE</w:t>
      </w:r>
      <w:r w:rsidRPr="000165F3" w:rsidR="000165F3">
        <w:rPr>
          <w:rFonts w:ascii="Arial" w:hAnsi="Arial" w:cs="Arial"/>
        </w:rPr>
        <w:t>, Zagreb, Ulica grada Vukovara 70, OIB: 8582</w:t>
      </w:r>
      <w:r>
        <w:rPr>
          <w:rFonts w:ascii="Arial" w:hAnsi="Arial" w:cs="Arial"/>
        </w:rPr>
        <w:t xml:space="preserve">113036, u iznosu od 1.000,00 kn u cijelosti podmirena radi čega navedeni vjerovnik nema pravo glasa jer je izgubio svojstvo vjerovnika. </w:t>
      </w:r>
    </w:p>
    <w:p w:rsidRPr="000165F3" w:rsidR="000165F3" w:rsidP="00BF0FBB" w:rsidRDefault="000165F3">
      <w:pPr>
        <w:jc w:val="both"/>
        <w:rPr>
          <w:rFonts w:ascii="Arial" w:hAnsi="Arial" w:cs="Arial"/>
        </w:rPr>
      </w:pPr>
    </w:p>
    <w:p w:rsidRPr="000165F3" w:rsidR="00B551A2" w:rsidP="00BF0FBB" w:rsidRDefault="00B551A2">
      <w:pPr>
        <w:tabs>
          <w:tab w:val="left" w:pos="0"/>
        </w:tabs>
        <w:jc w:val="both"/>
        <w:rPr>
          <w:rFonts w:ascii="Arial" w:hAnsi="Arial" w:cs="Arial"/>
        </w:rPr>
      </w:pPr>
      <w:r w:rsidRPr="000165F3">
        <w:rPr>
          <w:rFonts w:ascii="Arial" w:hAnsi="Arial" w:cs="Arial"/>
        </w:rPr>
        <w:tab/>
      </w:r>
    </w:p>
    <w:p w:rsidRPr="000165F3" w:rsidR="00B551A2" w:rsidP="00BF0FBB" w:rsidRDefault="00B551A2">
      <w:pPr>
        <w:tabs>
          <w:tab w:val="left" w:pos="0"/>
        </w:tabs>
        <w:jc w:val="both"/>
        <w:rPr>
          <w:rFonts w:ascii="Arial" w:hAnsi="Arial" w:cs="Arial"/>
        </w:rPr>
      </w:pPr>
      <w:r w:rsidRPr="000165F3">
        <w:rPr>
          <w:rFonts w:ascii="Arial" w:hAnsi="Arial" w:cs="Arial"/>
        </w:rPr>
        <w:tab/>
        <w:t xml:space="preserve">Sud utvrđuje da drugih vjerovnika </w:t>
      </w:r>
      <w:r w:rsidRPr="000165F3" w:rsidR="00A40EBC">
        <w:rPr>
          <w:rFonts w:ascii="Arial" w:hAnsi="Arial" w:cs="Arial"/>
        </w:rPr>
        <w:t xml:space="preserve">s pravom glasa </w:t>
      </w:r>
      <w:r w:rsidRPr="000165F3">
        <w:rPr>
          <w:rFonts w:ascii="Arial" w:hAnsi="Arial" w:cs="Arial"/>
        </w:rPr>
        <w:t xml:space="preserve">nema. </w:t>
      </w:r>
    </w:p>
    <w:p w:rsidRPr="000165F3" w:rsidR="000165F3" w:rsidP="00BF0FBB" w:rsidRDefault="000165F3">
      <w:pPr>
        <w:tabs>
          <w:tab w:val="left" w:pos="0"/>
        </w:tabs>
        <w:jc w:val="both"/>
        <w:rPr>
          <w:rFonts w:ascii="Arial" w:hAnsi="Arial" w:cs="Arial"/>
        </w:rPr>
      </w:pPr>
    </w:p>
    <w:p w:rsidRPr="000165F3" w:rsidR="00E05746" w:rsidP="00BF0FBB" w:rsidRDefault="00A40EBC">
      <w:pPr>
        <w:tabs>
          <w:tab w:val="left" w:pos="0"/>
        </w:tabs>
        <w:jc w:val="both"/>
        <w:rPr>
          <w:rFonts w:ascii="Arial" w:hAnsi="Arial" w:cs="Arial"/>
        </w:rPr>
      </w:pPr>
      <w:r w:rsidRPr="000165F3">
        <w:rPr>
          <w:rFonts w:ascii="Arial" w:hAnsi="Arial" w:cs="Arial"/>
        </w:rPr>
        <w:tab/>
      </w:r>
      <w:r w:rsidRPr="000165F3" w:rsidR="00EE09C8">
        <w:rPr>
          <w:rFonts w:ascii="Arial" w:hAnsi="Arial" w:cs="Arial"/>
        </w:rPr>
        <w:t xml:space="preserve">Stečajni plan ne zadire u razlučna prava. </w:t>
      </w:r>
      <w:r w:rsidRPr="000165F3" w:rsidR="00C90FEC">
        <w:rPr>
          <w:rFonts w:ascii="Arial" w:hAnsi="Arial" w:cs="Arial"/>
        </w:rPr>
        <w:tab/>
      </w:r>
    </w:p>
    <w:p w:rsidRPr="000165F3" w:rsidR="00A40EBC" w:rsidP="00BF0FBB" w:rsidRDefault="00A40EBC">
      <w:pPr>
        <w:tabs>
          <w:tab w:val="left" w:pos="0"/>
        </w:tabs>
        <w:jc w:val="both"/>
        <w:rPr>
          <w:rFonts w:ascii="Arial" w:hAnsi="Arial" w:cs="Arial"/>
        </w:rPr>
      </w:pPr>
    </w:p>
    <w:p w:rsidRPr="000165F3" w:rsidR="00E05746" w:rsidP="00BF0FBB" w:rsidRDefault="00F81EE5">
      <w:pPr>
        <w:tabs>
          <w:tab w:val="left" w:pos="0"/>
        </w:tabs>
        <w:jc w:val="both"/>
        <w:rPr>
          <w:rFonts w:ascii="Arial" w:hAnsi="Arial" w:cs="Arial"/>
        </w:rPr>
      </w:pPr>
      <w:r w:rsidRPr="000165F3">
        <w:rPr>
          <w:rFonts w:ascii="Arial" w:hAnsi="Arial" w:cs="Arial"/>
        </w:rPr>
        <w:tab/>
        <w:t>Po odredbi čl. 330. st. 3. Stečajnog zakona (NN 71/15 i 104/17), smatrati će se da su vjerovnici prihvatili Stečajni plan ako je za njega glasovala većina vjerovnika koji su glasovali i ako zbroj tražbina vjerovnika koji su glasovali za Stečajni plan prelazi zbroj tražbina vjerovnika koji su glasovali protiv toga da se on prihvati.</w:t>
      </w:r>
    </w:p>
    <w:p w:rsidRPr="000165F3" w:rsidR="00E05746" w:rsidP="00BF0FBB" w:rsidRDefault="00E05746">
      <w:pPr>
        <w:tabs>
          <w:tab w:val="left" w:pos="0"/>
        </w:tabs>
        <w:jc w:val="both"/>
        <w:rPr>
          <w:rFonts w:ascii="Arial" w:hAnsi="Arial" w:cs="Arial"/>
        </w:rPr>
      </w:pPr>
    </w:p>
    <w:p w:rsidRPr="000165F3" w:rsidR="00E32A5C" w:rsidP="00BF0FBB" w:rsidRDefault="00E32A5C">
      <w:pPr>
        <w:tabs>
          <w:tab w:val="left" w:pos="0"/>
        </w:tabs>
        <w:jc w:val="both"/>
        <w:rPr>
          <w:rFonts w:ascii="Arial" w:hAnsi="Arial" w:cs="Arial"/>
        </w:rPr>
      </w:pPr>
      <w:r w:rsidRPr="000165F3">
        <w:rPr>
          <w:rFonts w:ascii="Arial" w:hAnsi="Arial" w:cs="Arial"/>
        </w:rPr>
        <w:tab/>
        <w:t>Poziva se nazočne vjerovnike izjasniti se da li prihvaćaju Stečajni plan.</w:t>
      </w:r>
    </w:p>
    <w:p w:rsidRPr="000165F3" w:rsidR="00E32A5C" w:rsidP="00BF0FBB" w:rsidRDefault="00E32A5C">
      <w:pPr>
        <w:tabs>
          <w:tab w:val="left" w:pos="0"/>
        </w:tabs>
        <w:jc w:val="both"/>
        <w:rPr>
          <w:rFonts w:ascii="Arial" w:hAnsi="Arial" w:cs="Arial"/>
        </w:rPr>
      </w:pPr>
    </w:p>
    <w:p w:rsidRPr="000165F3" w:rsidR="00A40EBC" w:rsidP="00BF0FBB" w:rsidRDefault="00A40EBC">
      <w:pPr>
        <w:jc w:val="both"/>
        <w:rPr>
          <w:rFonts w:ascii="Arial" w:hAnsi="Arial" w:cs="Arial"/>
        </w:rPr>
      </w:pPr>
      <w:r w:rsidRPr="000165F3">
        <w:rPr>
          <w:rFonts w:ascii="Arial" w:hAnsi="Arial" w:cs="Arial"/>
        </w:rPr>
        <w:tab/>
      </w:r>
    </w:p>
    <w:p w:rsidRPr="000165F3" w:rsidR="00E32A5C" w:rsidP="00BF0FBB" w:rsidRDefault="00E32A5C">
      <w:pPr>
        <w:tabs>
          <w:tab w:val="left" w:pos="0"/>
        </w:tabs>
        <w:jc w:val="both"/>
        <w:rPr>
          <w:rFonts w:ascii="Arial" w:hAnsi="Arial" w:cs="Arial"/>
        </w:rPr>
      </w:pPr>
      <w:r w:rsidRPr="000165F3">
        <w:rPr>
          <w:rFonts w:ascii="Arial" w:hAnsi="Arial" w:cs="Arial"/>
        </w:rPr>
        <w:tab/>
        <w:t xml:space="preserve">Vjerovnik </w:t>
      </w:r>
      <w:r w:rsidRPr="000165F3" w:rsidR="000165F3">
        <w:rPr>
          <w:rFonts w:ascii="Arial" w:hAnsi="Arial" w:cs="Arial"/>
        </w:rPr>
        <w:t>RADENKO INIĆ</w:t>
      </w:r>
      <w:r w:rsidRPr="000165F3" w:rsidR="00A40EBC">
        <w:rPr>
          <w:rFonts w:ascii="Arial" w:hAnsi="Arial" w:cs="Arial"/>
        </w:rPr>
        <w:t xml:space="preserve"> </w:t>
      </w:r>
      <w:r w:rsidRPr="000165F3">
        <w:rPr>
          <w:rFonts w:ascii="Arial" w:hAnsi="Arial" w:cs="Arial"/>
        </w:rPr>
        <w:t>glasuje ZA Stečajni plan.</w:t>
      </w:r>
    </w:p>
    <w:p w:rsidRPr="000165F3" w:rsidR="000165F3" w:rsidP="00BF0FBB" w:rsidRDefault="000165F3">
      <w:pPr>
        <w:tabs>
          <w:tab w:val="left" w:pos="0"/>
        </w:tabs>
        <w:jc w:val="both"/>
        <w:rPr>
          <w:rFonts w:ascii="Arial" w:hAnsi="Arial" w:cs="Arial"/>
        </w:rPr>
      </w:pPr>
    </w:p>
    <w:p w:rsidRPr="000165F3" w:rsidR="000165F3" w:rsidP="000165F3" w:rsidRDefault="000165F3">
      <w:pPr>
        <w:tabs>
          <w:tab w:val="left" w:pos="0"/>
        </w:tabs>
        <w:jc w:val="both"/>
        <w:rPr>
          <w:rFonts w:ascii="Arial" w:hAnsi="Arial" w:cs="Arial"/>
        </w:rPr>
      </w:pPr>
      <w:r w:rsidRPr="000165F3">
        <w:rPr>
          <w:rFonts w:ascii="Arial" w:hAnsi="Arial" w:cs="Arial"/>
        </w:rPr>
        <w:tab/>
        <w:t>Vjerovnik IMOBILLIEN ISTRA j.d.o.o. glasuje ZA Stečajni plan.</w:t>
      </w:r>
    </w:p>
    <w:p w:rsidRPr="000165F3" w:rsidR="00E32A5C" w:rsidP="00BF0FBB" w:rsidRDefault="00E32A5C">
      <w:pPr>
        <w:tabs>
          <w:tab w:val="left" w:pos="0"/>
        </w:tabs>
        <w:jc w:val="both"/>
        <w:rPr>
          <w:rFonts w:ascii="Arial" w:hAnsi="Arial" w:cs="Arial"/>
        </w:rPr>
      </w:pPr>
    </w:p>
    <w:p w:rsidRPr="000165F3" w:rsidR="007F1784" w:rsidP="00BF0FBB" w:rsidRDefault="007F1784">
      <w:pPr>
        <w:ind w:firstLine="708"/>
        <w:jc w:val="both"/>
        <w:rPr>
          <w:rFonts w:ascii="Arial" w:hAnsi="Arial" w:cs="Arial"/>
        </w:rPr>
      </w:pPr>
    </w:p>
    <w:p w:rsidRPr="000165F3" w:rsidR="007F1784" w:rsidP="00BF0FBB" w:rsidRDefault="007F1784">
      <w:pPr>
        <w:ind w:firstLine="708"/>
        <w:jc w:val="both"/>
        <w:rPr>
          <w:rFonts w:ascii="Arial" w:hAnsi="Arial" w:cs="Arial"/>
        </w:rPr>
      </w:pPr>
      <w:r w:rsidRPr="000165F3">
        <w:rPr>
          <w:rFonts w:ascii="Arial" w:hAnsi="Arial" w:cs="Arial"/>
        </w:rPr>
        <w:t>Sutkinja donosi</w:t>
      </w:r>
    </w:p>
    <w:p w:rsidRPr="000165F3" w:rsidR="007F1784" w:rsidP="00BF0FBB" w:rsidRDefault="007F1784">
      <w:pPr>
        <w:jc w:val="center"/>
        <w:rPr>
          <w:rFonts w:ascii="Arial" w:hAnsi="Arial" w:cs="Arial"/>
        </w:rPr>
      </w:pPr>
      <w:r w:rsidRPr="000165F3">
        <w:rPr>
          <w:rFonts w:ascii="Arial" w:hAnsi="Arial" w:cs="Arial"/>
        </w:rPr>
        <w:t>r j e š e nj e</w:t>
      </w:r>
    </w:p>
    <w:p w:rsidRPr="000165F3" w:rsidR="007F1784" w:rsidP="00BF0FBB" w:rsidRDefault="007F1784">
      <w:pPr>
        <w:tabs>
          <w:tab w:val="left" w:pos="0"/>
        </w:tabs>
        <w:jc w:val="both"/>
        <w:rPr>
          <w:rFonts w:ascii="Arial" w:hAnsi="Arial" w:cs="Arial"/>
        </w:rPr>
      </w:pPr>
    </w:p>
    <w:p w:rsidRPr="000165F3" w:rsidR="007F1784" w:rsidP="00BF0FBB" w:rsidRDefault="007F1784">
      <w:pPr>
        <w:tabs>
          <w:tab w:val="left" w:pos="0"/>
        </w:tabs>
        <w:jc w:val="both"/>
        <w:rPr>
          <w:rFonts w:ascii="Arial" w:hAnsi="Arial" w:cs="Arial"/>
        </w:rPr>
      </w:pPr>
      <w:r w:rsidRPr="000165F3">
        <w:rPr>
          <w:rFonts w:ascii="Arial" w:hAnsi="Arial" w:cs="Arial"/>
        </w:rPr>
        <w:tab/>
        <w:t xml:space="preserve">Utvrđuje se da su nazočni vjerovnici ovog stečajnog dužnika prihvatili Stečajni plan. </w:t>
      </w:r>
    </w:p>
    <w:p w:rsidRPr="000165F3" w:rsidR="007F1784" w:rsidP="00BF0FBB" w:rsidRDefault="007F1784">
      <w:pPr>
        <w:tabs>
          <w:tab w:val="left" w:pos="0"/>
        </w:tabs>
        <w:jc w:val="both"/>
        <w:rPr>
          <w:rFonts w:ascii="Arial" w:hAnsi="Arial" w:cs="Arial"/>
        </w:rPr>
      </w:pPr>
    </w:p>
    <w:p w:rsidRPr="000165F3" w:rsidR="00A40EBC" w:rsidP="00BF0FBB" w:rsidRDefault="00A40EBC">
      <w:pPr>
        <w:tabs>
          <w:tab w:val="left" w:pos="0"/>
        </w:tabs>
        <w:jc w:val="both"/>
        <w:rPr>
          <w:rFonts w:ascii="Arial" w:hAnsi="Arial" w:cs="Arial"/>
        </w:rPr>
      </w:pPr>
    </w:p>
    <w:p w:rsidRPr="000165F3" w:rsidR="00A40EBC" w:rsidP="00BF0FBB" w:rsidRDefault="00E32A5C">
      <w:pPr>
        <w:jc w:val="both"/>
        <w:rPr>
          <w:rFonts w:ascii="Arial" w:hAnsi="Arial" w:cs="Arial"/>
        </w:rPr>
      </w:pPr>
      <w:r w:rsidRPr="000165F3">
        <w:rPr>
          <w:rFonts w:ascii="Arial" w:hAnsi="Arial" w:cs="Arial"/>
        </w:rPr>
        <w:tab/>
      </w:r>
    </w:p>
    <w:p w:rsidRPr="000165F3" w:rsidR="00A40EBC" w:rsidP="00BF0FBB" w:rsidRDefault="00A40EBC">
      <w:pPr>
        <w:jc w:val="both"/>
        <w:rPr>
          <w:rFonts w:ascii="Arial" w:hAnsi="Arial" w:cs="Arial"/>
        </w:rPr>
      </w:pPr>
    </w:p>
    <w:p w:rsidRPr="000165F3" w:rsidR="00E32A5C" w:rsidP="00BF0FBB" w:rsidRDefault="00A40EBC">
      <w:pPr>
        <w:ind w:firstLine="708"/>
        <w:jc w:val="both"/>
        <w:rPr>
          <w:rFonts w:ascii="Arial" w:hAnsi="Arial" w:cs="Arial"/>
        </w:rPr>
      </w:pPr>
      <w:r w:rsidRPr="000165F3">
        <w:rPr>
          <w:rFonts w:ascii="Arial" w:hAnsi="Arial" w:cs="Arial"/>
        </w:rPr>
        <w:t>Temeljem čl. 338. st. 1. Stečajnog zakona (NN 71/15 i 104/17) s</w:t>
      </w:r>
      <w:r w:rsidRPr="000165F3" w:rsidR="00E32A5C">
        <w:rPr>
          <w:rFonts w:ascii="Arial" w:hAnsi="Arial" w:cs="Arial"/>
        </w:rPr>
        <w:t>utkinja donosi</w:t>
      </w:r>
    </w:p>
    <w:p w:rsidRPr="000165F3" w:rsidR="00A40EBC" w:rsidP="00BF0FBB" w:rsidRDefault="00A40EBC">
      <w:pPr>
        <w:ind w:firstLine="708"/>
        <w:jc w:val="both"/>
        <w:rPr>
          <w:rFonts w:ascii="Arial" w:hAnsi="Arial" w:cs="Arial"/>
        </w:rPr>
      </w:pPr>
    </w:p>
    <w:p w:rsidRPr="000165F3" w:rsidR="00E32A5C" w:rsidP="00BF0FBB" w:rsidRDefault="00E32A5C">
      <w:pPr>
        <w:jc w:val="center"/>
        <w:rPr>
          <w:rFonts w:ascii="Arial" w:hAnsi="Arial" w:cs="Arial"/>
        </w:rPr>
      </w:pPr>
      <w:r w:rsidRPr="000165F3">
        <w:rPr>
          <w:rFonts w:ascii="Arial" w:hAnsi="Arial" w:cs="Arial"/>
        </w:rPr>
        <w:t>r j e š e nj e</w:t>
      </w:r>
    </w:p>
    <w:p w:rsidRPr="000165F3" w:rsidR="007F1784" w:rsidP="00BF0FBB" w:rsidRDefault="00E32A5C">
      <w:pPr>
        <w:tabs>
          <w:tab w:val="left" w:pos="0"/>
        </w:tabs>
        <w:jc w:val="both"/>
        <w:rPr>
          <w:rFonts w:ascii="Arial" w:hAnsi="Arial" w:cs="Arial"/>
        </w:rPr>
      </w:pPr>
      <w:r w:rsidRPr="000165F3">
        <w:rPr>
          <w:rFonts w:ascii="Arial" w:hAnsi="Arial" w:cs="Arial"/>
        </w:rPr>
        <w:tab/>
      </w:r>
    </w:p>
    <w:p w:rsidRPr="000165F3" w:rsidR="007F1784" w:rsidP="00BF0FBB" w:rsidRDefault="007F1784">
      <w:pPr>
        <w:jc w:val="both"/>
        <w:rPr>
          <w:rFonts w:ascii="Arial" w:hAnsi="Arial" w:cs="Arial"/>
        </w:rPr>
      </w:pPr>
      <w:r w:rsidRPr="000165F3">
        <w:rPr>
          <w:rFonts w:ascii="Arial" w:hAnsi="Arial" w:cs="Arial"/>
        </w:rPr>
        <w:tab/>
      </w:r>
      <w:r w:rsidRPr="000165F3" w:rsidR="008E4B31">
        <w:rPr>
          <w:rFonts w:ascii="Arial" w:hAnsi="Arial" w:cs="Arial"/>
        </w:rPr>
        <w:t xml:space="preserve">I. </w:t>
      </w:r>
      <w:r w:rsidRPr="000165F3">
        <w:rPr>
          <w:rFonts w:ascii="Arial" w:hAnsi="Arial" w:cs="Arial"/>
        </w:rPr>
        <w:t>Potvrđuje se Stečajni plan kojeg su prihvatili vjerovnici ovog stečajnog dužnika na današnjem ročištu</w:t>
      </w:r>
      <w:r w:rsidRPr="000165F3" w:rsidR="000165F3">
        <w:rPr>
          <w:rFonts w:ascii="Arial" w:hAnsi="Arial" w:cs="Arial"/>
        </w:rPr>
        <w:t>.</w:t>
      </w:r>
    </w:p>
    <w:p w:rsidRPr="000165F3" w:rsidR="000165F3" w:rsidP="00BF0FBB" w:rsidRDefault="000165F3">
      <w:pPr>
        <w:jc w:val="both"/>
        <w:rPr>
          <w:rFonts w:ascii="Arial" w:hAnsi="Arial" w:cs="Arial"/>
        </w:rPr>
      </w:pPr>
    </w:p>
    <w:p w:rsidRPr="000165F3" w:rsidR="000165F3" w:rsidP="00BF0FBB" w:rsidRDefault="000165F3">
      <w:pPr>
        <w:jc w:val="both"/>
        <w:rPr>
          <w:rFonts w:ascii="Arial" w:hAnsi="Arial" w:cs="Arial"/>
        </w:rPr>
      </w:pPr>
      <w:r w:rsidRPr="000165F3">
        <w:rPr>
          <w:rFonts w:ascii="Arial" w:hAnsi="Arial" w:cs="Arial"/>
        </w:rPr>
        <w:tab/>
        <w:t>II. Rješenje o potvrdi stečajnog plana donijeti će se u pisanom obliku.</w:t>
      </w:r>
    </w:p>
    <w:p w:rsidRPr="000165F3" w:rsidR="000165F3" w:rsidP="00BF0FBB" w:rsidRDefault="000165F3">
      <w:pPr>
        <w:jc w:val="both"/>
        <w:rPr>
          <w:rFonts w:ascii="Arial" w:hAnsi="Arial" w:cs="Arial"/>
        </w:rPr>
      </w:pPr>
    </w:p>
    <w:p w:rsidRPr="000165F3" w:rsidR="000165F3" w:rsidP="00BF0FBB" w:rsidRDefault="000165F3">
      <w:pPr>
        <w:jc w:val="both"/>
        <w:rPr>
          <w:rFonts w:ascii="Arial" w:hAnsi="Arial" w:cs="Arial"/>
        </w:rPr>
      </w:pPr>
    </w:p>
    <w:p w:rsidRPr="000165F3" w:rsidR="007F1784" w:rsidP="00BF0FBB" w:rsidRDefault="008E4B31">
      <w:pPr>
        <w:tabs>
          <w:tab w:val="left" w:pos="0"/>
        </w:tabs>
        <w:jc w:val="both"/>
        <w:rPr>
          <w:rFonts w:ascii="Arial" w:hAnsi="Arial" w:cs="Arial"/>
        </w:rPr>
      </w:pPr>
      <w:r w:rsidRPr="000165F3">
        <w:rPr>
          <w:rFonts w:ascii="Arial" w:hAnsi="Arial" w:cs="Arial"/>
        </w:rPr>
        <w:tab/>
      </w:r>
    </w:p>
    <w:p w:rsidRPr="000165F3" w:rsidR="00480175" w:rsidP="00BF0FBB" w:rsidRDefault="00480175">
      <w:pPr>
        <w:jc w:val="both"/>
        <w:rPr>
          <w:rFonts w:ascii="Arial" w:hAnsi="Arial" w:cs="Arial"/>
        </w:rPr>
      </w:pPr>
      <w:r w:rsidRPr="000165F3">
        <w:rPr>
          <w:rFonts w:ascii="Arial" w:hAnsi="Arial" w:cs="Arial"/>
        </w:rPr>
        <w:tab/>
        <w:t>Ovaj zapisnik objaviti</w:t>
      </w:r>
      <w:r w:rsidRPr="000165F3" w:rsidR="008E4B31">
        <w:rPr>
          <w:rFonts w:ascii="Arial" w:hAnsi="Arial" w:cs="Arial"/>
        </w:rPr>
        <w:t xml:space="preserve"> će se</w:t>
      </w:r>
      <w:r w:rsidRPr="000165F3">
        <w:rPr>
          <w:rFonts w:ascii="Arial" w:hAnsi="Arial" w:cs="Arial"/>
        </w:rPr>
        <w:t xml:space="preserve"> na e-Oglasnoj ploči suda.</w:t>
      </w:r>
    </w:p>
    <w:p w:rsidRPr="000165F3" w:rsidR="00E32A5C" w:rsidP="00BF0FBB" w:rsidRDefault="00E32A5C">
      <w:pPr>
        <w:tabs>
          <w:tab w:val="left" w:pos="0"/>
        </w:tabs>
        <w:jc w:val="both"/>
        <w:rPr>
          <w:rFonts w:ascii="Arial" w:hAnsi="Arial" w:cs="Arial"/>
        </w:rPr>
      </w:pPr>
    </w:p>
    <w:p w:rsidRPr="000165F3" w:rsidR="00C90FEC" w:rsidP="00BF0FBB" w:rsidRDefault="00C90FEC">
      <w:pPr>
        <w:tabs>
          <w:tab w:val="left" w:pos="0"/>
        </w:tabs>
        <w:jc w:val="both"/>
        <w:rPr>
          <w:rFonts w:ascii="Arial" w:hAnsi="Arial" w:cs="Arial"/>
        </w:rPr>
      </w:pPr>
      <w:r w:rsidRPr="000165F3">
        <w:rPr>
          <w:rFonts w:ascii="Arial" w:hAnsi="Arial" w:cs="Arial"/>
        </w:rPr>
        <w:tab/>
      </w:r>
    </w:p>
    <w:p w:rsidRPr="000165F3" w:rsidR="00C90FEC" w:rsidP="00BF0FBB" w:rsidRDefault="00C90FEC">
      <w:pPr>
        <w:pStyle w:val="Tijeloteksta"/>
        <w:ind w:firstLine="708"/>
        <w:jc w:val="center"/>
        <w:rPr>
          <w:rFonts w:ascii="Arial" w:hAnsi="Arial" w:cs="Arial"/>
        </w:rPr>
      </w:pPr>
      <w:r w:rsidRPr="000165F3">
        <w:rPr>
          <w:rFonts w:ascii="Arial" w:hAnsi="Arial" w:cs="Arial"/>
        </w:rPr>
        <w:t xml:space="preserve">Dovršeno u </w:t>
      </w:r>
      <w:r w:rsidR="009337AB">
        <w:rPr>
          <w:rFonts w:ascii="Arial" w:hAnsi="Arial" w:cs="Arial"/>
        </w:rPr>
        <w:t>10:21</w:t>
      </w:r>
      <w:r w:rsidRPr="000165F3">
        <w:rPr>
          <w:rFonts w:ascii="Arial" w:hAnsi="Arial" w:cs="Arial"/>
        </w:rPr>
        <w:t xml:space="preserve"> sati.</w:t>
      </w:r>
    </w:p>
    <w:p w:rsidRPr="000165F3" w:rsidR="00C90FEC" w:rsidP="00BF0FBB" w:rsidRDefault="00C90FEC">
      <w:pPr>
        <w:pStyle w:val="Tijeloteksta"/>
        <w:ind w:firstLine="708"/>
        <w:jc w:val="center"/>
        <w:rPr>
          <w:rFonts w:ascii="Arial" w:hAnsi="Arial" w:cs="Arial"/>
        </w:rPr>
      </w:pPr>
    </w:p>
    <w:p w:rsidRPr="000165F3" w:rsidR="00C90FEC" w:rsidP="00BF0FBB" w:rsidRDefault="00C90FEC">
      <w:pPr>
        <w:ind w:firstLine="708"/>
        <w:jc w:val="both"/>
        <w:rPr>
          <w:rFonts w:ascii="Arial" w:hAnsi="Arial" w:cs="Arial"/>
          <w:color w:val="FF0000"/>
        </w:rPr>
      </w:pPr>
    </w:p>
    <w:p w:rsidRPr="000165F3" w:rsidR="00480175" w:rsidP="00BF0FBB" w:rsidRDefault="00480175">
      <w:pPr>
        <w:ind w:firstLine="708"/>
        <w:jc w:val="both"/>
        <w:rPr>
          <w:rFonts w:ascii="Arial" w:hAnsi="Arial" w:cs="Arial"/>
          <w:color w:val="FF0000"/>
        </w:rPr>
      </w:pPr>
    </w:p>
    <w:p w:rsidRPr="000165F3" w:rsidR="00480175" w:rsidP="00BF0FBB" w:rsidRDefault="00BF71BB">
      <w:pPr>
        <w:jc w:val="both"/>
        <w:rPr>
          <w:rFonts w:ascii="Arial" w:hAnsi="Arial" w:cs="Arial"/>
        </w:rPr>
      </w:pP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  <w:t xml:space="preserve">                </w:t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  <w:t xml:space="preserve">   Stečajna sutkinja</w:t>
      </w:r>
      <w:r w:rsidRPr="000165F3">
        <w:rPr>
          <w:rFonts w:ascii="Arial" w:hAnsi="Arial" w:cs="Arial"/>
        </w:rPr>
        <w:tab/>
        <w:t xml:space="preserve">                       Stečajni upravitelj</w:t>
      </w:r>
    </w:p>
    <w:p w:rsidRPr="000165F3" w:rsidR="005C0A83" w:rsidP="00BF0FBB" w:rsidRDefault="005C0A83">
      <w:pPr>
        <w:jc w:val="both"/>
        <w:rPr>
          <w:rFonts w:ascii="Arial" w:hAnsi="Arial" w:cs="Arial"/>
        </w:rPr>
      </w:pP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</w:p>
    <w:p w:rsidRPr="000165F3" w:rsidR="00BF71BB" w:rsidP="00BF0FBB" w:rsidRDefault="00BF71BB">
      <w:pPr>
        <w:jc w:val="both"/>
        <w:rPr>
          <w:rFonts w:ascii="Arial" w:hAnsi="Arial" w:cs="Arial"/>
        </w:rPr>
      </w:pPr>
    </w:p>
    <w:p w:rsidRPr="000165F3" w:rsidR="00BF71BB" w:rsidP="00BF0FBB" w:rsidRDefault="00BF71BB">
      <w:pPr>
        <w:jc w:val="both"/>
        <w:rPr>
          <w:rFonts w:ascii="Arial" w:hAnsi="Arial" w:cs="Arial"/>
        </w:rPr>
      </w:pPr>
      <w:r w:rsidRPr="000165F3">
        <w:rPr>
          <w:rFonts w:ascii="Arial" w:hAnsi="Arial" w:cs="Arial"/>
        </w:rPr>
        <w:t xml:space="preserve">                        </w:t>
      </w:r>
      <w:r w:rsidRPr="000165F3" w:rsidR="001407C7">
        <w:rPr>
          <w:rFonts w:ascii="Arial" w:hAnsi="Arial" w:cs="Arial"/>
        </w:rPr>
        <w:t xml:space="preserve">                              </w:t>
      </w:r>
      <w:r w:rsidRPr="000165F3">
        <w:rPr>
          <w:rFonts w:ascii="Arial" w:hAnsi="Arial" w:cs="Arial"/>
        </w:rPr>
        <w:t xml:space="preserve">         Zapisničarka</w:t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  <w:t>Vjerovnici</w:t>
      </w:r>
      <w:r w:rsidRPr="000165F3" w:rsidR="005C0A83">
        <w:rPr>
          <w:rFonts w:ascii="Arial" w:hAnsi="Arial" w:cs="Arial"/>
        </w:rPr>
        <w:t>:</w:t>
      </w:r>
    </w:p>
    <w:p w:rsidRPr="000165F3" w:rsidR="00BF71BB" w:rsidP="00BF0FBB" w:rsidRDefault="00BF71BB">
      <w:pPr>
        <w:rPr>
          <w:rFonts w:ascii="Arial" w:hAnsi="Arial" w:cs="Arial"/>
        </w:rPr>
      </w:pPr>
    </w:p>
    <w:p w:rsidRPr="000165F3" w:rsidR="00AF52B0" w:rsidP="00BF0FBB" w:rsidRDefault="005C0A83">
      <w:pPr>
        <w:rPr>
          <w:rFonts w:ascii="Arial" w:hAnsi="Arial" w:cs="Arial"/>
        </w:rPr>
      </w:pP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 w:rsidR="00AF52B0">
        <w:rPr>
          <w:rFonts w:ascii="Arial" w:hAnsi="Arial" w:cs="Arial"/>
        </w:rPr>
        <w:tab/>
        <w:t xml:space="preserve"> </w:t>
      </w:r>
    </w:p>
    <w:sectPr w:rsidRPr="000165F3" w:rsidR="00AF52B0" w:rsidSect="00480175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18" w:right="1418" w:bottom="1560" w:left="1418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80175" w:rsidP="00C90FEC" w:rsidRDefault="00480175">
      <w:r>
        <w:separator/>
      </w:r>
    </w:p>
  </w:endnote>
  <w:endnote w:type="continuationSeparator" w:id="0">
    <w:p w:rsidR="00480175" w:rsidP="00C90FEC" w:rsidRDefault="00480175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80175" w:rsidP="00480175" w:rsidRDefault="00480175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480175" w:rsidRDefault="00480175">
    <w:pPr>
      <w:pStyle w:val="Podnoje"/>
      <w:ind w:right="360"/>
    </w:pPr>
  </w:p>
  <w:p w:rsidR="00480175" w:rsidRDefault="00480175"/>
</w:ftr>
</file>

<file path=word/footer2.xml><?xml version="1.0" encoding="utf-8"?>
<w:ft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80175" w:rsidP="00480175" w:rsidRDefault="00480175">
    <w:pPr>
      <w:pStyle w:val="Podnoje"/>
      <w:framePr w:wrap="around" w:hAnchor="margin" w:vAnchor="text" w:xAlign="center" w:y="1"/>
      <w:rPr>
        <w:rStyle w:val="Brojstranice"/>
      </w:rPr>
    </w:pPr>
  </w:p>
  <w:p w:rsidR="00480175" w:rsidRDefault="00480175">
    <w:pPr>
      <w:pStyle w:val="Podnoje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80175" w:rsidP="00C90FEC" w:rsidRDefault="00480175">
      <w:r>
        <w:separator/>
      </w:r>
    </w:p>
  </w:footnote>
  <w:footnote w:type="continuationSeparator" w:id="0">
    <w:p w:rsidR="00480175" w:rsidP="00C90FEC" w:rsidRDefault="00480175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80175" w:rsidP="00480175" w:rsidRDefault="0048017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480175" w:rsidRDefault="00480175">
    <w:pPr>
      <w:pStyle w:val="Zaglavlje"/>
    </w:pPr>
  </w:p>
  <w:p w:rsidR="00480175" w:rsidRDefault="00480175"/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165F3" w:rsidR="00480175" w:rsidP="00480175" w:rsidRDefault="00480175">
    <w:pPr>
      <w:pStyle w:val="Zaglavlje"/>
      <w:framePr w:wrap="around" w:hAnchor="margin" w:vAnchor="text" w:xAlign="center" w:y="1"/>
      <w:jc w:val="center"/>
      <w:rPr>
        <w:rStyle w:val="Brojstranice"/>
        <w:rFonts w:ascii="Arial" w:hAnsi="Arial" w:cs="Arial"/>
      </w:rPr>
    </w:pPr>
    <w:r w:rsidRPr="000165F3">
      <w:rPr>
        <w:rStyle w:val="Brojstranice"/>
        <w:rFonts w:ascii="Arial" w:hAnsi="Arial" w:cs="Arial"/>
      </w:rPr>
      <w:fldChar w:fldCharType="begin"/>
    </w:r>
    <w:r w:rsidRPr="000165F3">
      <w:rPr>
        <w:rStyle w:val="Brojstranice"/>
        <w:rFonts w:ascii="Arial" w:hAnsi="Arial" w:cs="Arial"/>
      </w:rPr>
      <w:instrText xml:space="preserve">PAGE  </w:instrText>
    </w:r>
    <w:r w:rsidRPr="000165F3">
      <w:rPr>
        <w:rStyle w:val="Brojstranice"/>
        <w:rFonts w:ascii="Arial" w:hAnsi="Arial" w:cs="Arial"/>
      </w:rPr>
      <w:fldChar w:fldCharType="separate"/>
    </w:r>
    <w:r w:rsidR="00181910">
      <w:rPr>
        <w:rStyle w:val="Brojstranice"/>
        <w:rFonts w:ascii="Arial" w:hAnsi="Arial" w:cs="Arial"/>
        <w:noProof/>
      </w:rPr>
      <w:t>- 3 -</w:t>
    </w:r>
    <w:r w:rsidRPr="000165F3">
      <w:rPr>
        <w:rStyle w:val="Brojstranice"/>
        <w:rFonts w:ascii="Arial" w:hAnsi="Arial" w:cs="Arial"/>
      </w:rPr>
      <w:fldChar w:fldCharType="end"/>
    </w:r>
  </w:p>
  <w:p w:rsidRPr="000165F3" w:rsidR="009337AB" w:rsidP="009337AB" w:rsidRDefault="001407C7">
    <w:pPr>
      <w:tabs>
        <w:tab w:val="left" w:pos="5940"/>
      </w:tabs>
      <w:jc w:val="right"/>
      <w:rPr>
        <w:rFonts w:ascii="Arial" w:hAnsi="Arial" w:cs="Arial"/>
        <w:spacing w:val="8"/>
      </w:rPr>
    </w:pPr>
    <w:r w:rsidRPr="000165F3">
      <w:rPr>
        <w:rFonts w:ascii="Arial" w:hAnsi="Arial" w:cs="Arial"/>
      </w:rPr>
      <w:tab/>
    </w:r>
    <w:r w:rsidRPr="000165F3" w:rsidR="009337AB">
      <w:rPr>
        <w:rFonts w:ascii="Arial" w:hAnsi="Arial" w:cs="Arial"/>
      </w:rPr>
      <w:t>Posl. broj: 4 St-</w:t>
    </w:r>
    <w:r w:rsidR="009337AB">
      <w:rPr>
        <w:rFonts w:ascii="Arial" w:hAnsi="Arial" w:cs="Arial"/>
      </w:rPr>
      <w:t>176/2021-43</w:t>
    </w:r>
  </w:p>
  <w:p w:rsidRPr="000165F3" w:rsidR="001407C7" w:rsidP="001407C7" w:rsidRDefault="001407C7">
    <w:pPr>
      <w:tabs>
        <w:tab w:val="left" w:pos="5940"/>
      </w:tabs>
      <w:jc w:val="right"/>
      <w:rPr>
        <w:rFonts w:ascii="Arial" w:hAnsi="Arial" w:cs="Arial"/>
        <w:spacing w:val="8"/>
      </w:rPr>
    </w:pPr>
  </w:p>
  <w:p w:rsidR="00480175" w:rsidRDefault="00480175"/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5D068F"/>
    <w:multiLevelType w:val="hybridMultilevel"/>
    <w:tmpl w:val="985EEEAA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625987"/>
    <w:multiLevelType w:val="hybridMultilevel"/>
    <w:tmpl w:val="879E28DA"/>
    <w:lvl w:ilvl="0" w:tplc="04A0A87E"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2">
    <w:nsid w:val="10FE217E"/>
    <w:multiLevelType w:val="hybridMultilevel"/>
    <w:tmpl w:val="42F4FA8C"/>
    <w:lvl w:ilvl="0" w:tplc="F862683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0FD53A1"/>
    <w:multiLevelType w:val="hybridMultilevel"/>
    <w:tmpl w:val="02CA82DA"/>
    <w:lvl w:ilvl="0" w:tplc="1DC21FC2">
      <w:start w:val="1"/>
      <w:numFmt w:val="bullet"/>
      <w:lvlText w:val="-"/>
      <w:lvlJc w:val="left"/>
      <w:pPr>
        <w:ind w:left="1066" w:hanging="360"/>
      </w:pPr>
      <w:rPr>
        <w:rFonts w:hint="default" w:ascii="Cambria" w:hAnsi="Cambria" w:eastAsiaTheme="majorEastAsia" w:cstheme="majorBidi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424D3868"/>
    <w:multiLevelType w:val="hybridMultilevel"/>
    <w:tmpl w:val="7F2C2E94"/>
    <w:lvl w:ilvl="0" w:tplc="F862683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CFA4F3C"/>
    <w:multiLevelType w:val="hybridMultilevel"/>
    <w:tmpl w:val="CAD61A02"/>
    <w:lvl w:ilvl="0" w:tplc="8D6E3DB6">
      <w:start w:val="137"/>
      <w:numFmt w:val="bullet"/>
      <w:lvlText w:val="-"/>
      <w:lvlJc w:val="left"/>
      <w:pPr>
        <w:ind w:left="401" w:hanging="360"/>
      </w:pPr>
      <w:rPr>
        <w:rFonts w:hint="default" w:ascii="Cambria" w:hAnsi="Cambria" w:eastAsiaTheme="majorEastAsia" w:cstheme="majorBidi"/>
      </w:rPr>
    </w:lvl>
    <w:lvl w:ilvl="1" w:tplc="041A0003">
      <w:start w:val="1"/>
      <w:numFmt w:val="bullet"/>
      <w:lvlText w:val="o"/>
      <w:lvlJc w:val="left"/>
      <w:pPr>
        <w:ind w:left="1121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1841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61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281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01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21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41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61" w:hanging="360"/>
      </w:pPr>
      <w:rPr>
        <w:rFonts w:hint="default" w:ascii="Wingdings" w:hAnsi="Wingdings"/>
      </w:rPr>
    </w:lvl>
  </w:abstractNum>
  <w:abstractNum w:abstractNumId="6">
    <w:nsid w:val="50562E2F"/>
    <w:multiLevelType w:val="hybridMultilevel"/>
    <w:tmpl w:val="0F36D458"/>
    <w:lvl w:ilvl="0" w:tplc="041A0011">
      <w:start w:val="1"/>
      <w:numFmt w:val="decimal"/>
      <w:lvlText w:val="%1)"/>
      <w:lvlJc w:val="left"/>
      <w:pPr>
        <w:ind w:left="765" w:hanging="360"/>
      </w:p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0C06B4C"/>
    <w:multiLevelType w:val="hybridMultilevel"/>
    <w:tmpl w:val="B29C8BF4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9522C1D"/>
    <w:multiLevelType w:val="hybridMultilevel"/>
    <w:tmpl w:val="B29C8BF4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C387CB4"/>
    <w:multiLevelType w:val="hybridMultilevel"/>
    <w:tmpl w:val="A1025DB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F400FF"/>
    <w:multiLevelType w:val="hybridMultilevel"/>
    <w:tmpl w:val="D5524C88"/>
    <w:lvl w:ilvl="0" w:tplc="78D286B2">
      <w:start w:val="6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3"/>
  </w:num>
  <w:num w:numId="3">
    <w:abstractNumId w:val="9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0"/>
  </w:num>
  <w:num w:numId="11">
    <w:abstractNumId w:val="8"/>
  </w:num>
  <w:num w:numId="12">
    <w:abstractNumId w:val="1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22"/>
  <w:attachedTemplate r:id="rId1"/>
  <w:documentProtection w:edit="readOnly" w:enforcement="false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0FEC"/>
    <w:rsid w:val="000165F3"/>
    <w:rsid w:val="000F7FDA"/>
    <w:rsid w:val="001407C7"/>
    <w:rsid w:val="001644F3"/>
    <w:rsid w:val="00181910"/>
    <w:rsid w:val="003B33C9"/>
    <w:rsid w:val="00480175"/>
    <w:rsid w:val="004A73D5"/>
    <w:rsid w:val="00554328"/>
    <w:rsid w:val="0058218B"/>
    <w:rsid w:val="005C0A83"/>
    <w:rsid w:val="006B31E5"/>
    <w:rsid w:val="006C6CC9"/>
    <w:rsid w:val="007F1784"/>
    <w:rsid w:val="008D23A2"/>
    <w:rsid w:val="008D48C5"/>
    <w:rsid w:val="008E4B31"/>
    <w:rsid w:val="008F2A2E"/>
    <w:rsid w:val="00901A9D"/>
    <w:rsid w:val="00933396"/>
    <w:rsid w:val="009337AB"/>
    <w:rsid w:val="00985388"/>
    <w:rsid w:val="009A0B86"/>
    <w:rsid w:val="00A40EBC"/>
    <w:rsid w:val="00AF52B0"/>
    <w:rsid w:val="00B551A2"/>
    <w:rsid w:val="00B942F0"/>
    <w:rsid w:val="00BF0FBB"/>
    <w:rsid w:val="00BF71BB"/>
    <w:rsid w:val="00C64FB7"/>
    <w:rsid w:val="00C90FEC"/>
    <w:rsid w:val="00D34ED3"/>
    <w:rsid w:val="00E05746"/>
    <w:rsid w:val="00E32A5C"/>
    <w:rsid w:val="00E96336"/>
    <w:rsid w:val="00EE09C8"/>
    <w:rsid w:val="00F04B18"/>
    <w:rsid w:val="00F52A4F"/>
    <w:rsid w:val="00F81EE5"/>
    <w:rsid w:val="00F85EF1"/>
    <w:rsid w:val="00FE6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3E0097F5-F569-48BE-9562-6563A5686DCF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E32A5C"/>
    <w:pPr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901A9D"/>
    <w:pPr>
      <w:pBdr>
        <w:bottom w:val="thinThickSmallGap" w:color="000000" w:themeColor="text1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bCs w:val="false"/>
      <w:caps/>
      <w:color w:val="000000" w:themeColor="text1"/>
      <w:spacing w:val="20"/>
      <w:sz w:val="28"/>
      <w:szCs w:val="28"/>
      <w:lang w:val="en-US" w:eastAsia="en-US" w:bidi="en-US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901A9D"/>
    <w:pPr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bCs w:val="false"/>
      <w:caps/>
      <w:color w:val="632423" w:themeColor="accent2" w:themeShade="80"/>
      <w:spacing w:val="15"/>
      <w:lang w:val="en-US" w:eastAsia="en-US" w:bidi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C90FEC"/>
    <w:pPr>
      <w:jc w:val="both"/>
    </w:pPr>
    <w:rPr>
      <w:bCs w:val="false"/>
    </w:rPr>
  </w:style>
  <w:style w:type="character" w:styleId="TijelotekstaChar" w:customStyle="true">
    <w:name w:val="Tijelo teksta Char"/>
    <w:basedOn w:val="Zadanifontodlomka"/>
    <w:link w:val="Tijeloteksta"/>
    <w:rsid w:val="00C90FEC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C90FEC"/>
  </w:style>
  <w:style w:type="paragraph" w:styleId="Zaglavlje">
    <w:name w:val="header"/>
    <w:basedOn w:val="Normal"/>
    <w:link w:val="ZaglavljeChar"/>
    <w:rsid w:val="00C90FEC"/>
    <w:pPr>
      <w:tabs>
        <w:tab w:val="center" w:pos="4536"/>
        <w:tab w:val="right" w:pos="9072"/>
      </w:tabs>
    </w:pPr>
    <w:rPr>
      <w:bCs w:val="false"/>
    </w:rPr>
  </w:style>
  <w:style w:type="character" w:styleId="ZaglavljeChar" w:customStyle="true">
    <w:name w:val="Zaglavlje Char"/>
    <w:basedOn w:val="Zadanifontodlomka"/>
    <w:link w:val="Zaglavlje"/>
    <w:rsid w:val="00C90FEC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C90FEC"/>
    <w:pPr>
      <w:tabs>
        <w:tab w:val="center" w:pos="4536"/>
        <w:tab w:val="right" w:pos="9072"/>
      </w:tabs>
    </w:pPr>
    <w:rPr>
      <w:bCs w:val="false"/>
    </w:rPr>
  </w:style>
  <w:style w:type="character" w:styleId="PodnojeChar" w:customStyle="true">
    <w:name w:val="Podnožje Char"/>
    <w:basedOn w:val="Zadanifontodlomka"/>
    <w:link w:val="Podnoje"/>
    <w:rsid w:val="00C90FEC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Naslov1Char" w:customStyle="true">
    <w:name w:val="Naslov 1 Char"/>
    <w:basedOn w:val="Zadanifontodlomka"/>
    <w:link w:val="Naslov1"/>
    <w:uiPriority w:val="9"/>
    <w:rsid w:val="00901A9D"/>
    <w:rPr>
      <w:rFonts w:asciiTheme="majorHAnsi" w:hAnsiTheme="majorHAnsi" w:eastAsiaTheme="majorEastAsia" w:cstheme="majorBidi"/>
      <w:caps/>
      <w:color w:val="000000" w:themeColor="text1"/>
      <w:spacing w:val="20"/>
      <w:sz w:val="28"/>
      <w:szCs w:val="28"/>
      <w:lang w:val="en-US" w:bidi="en-US"/>
    </w:rPr>
  </w:style>
  <w:style w:type="character" w:styleId="Naslov2Char" w:customStyle="true">
    <w:name w:val="Naslov 2 Char"/>
    <w:basedOn w:val="Zadanifontodlomka"/>
    <w:link w:val="Naslov2"/>
    <w:uiPriority w:val="9"/>
    <w:rsid w:val="00901A9D"/>
    <w:rPr>
      <w:rFonts w:asciiTheme="majorHAnsi" w:hAnsiTheme="majorHAnsi" w:eastAsiaTheme="majorEastAsia" w:cstheme="majorBidi"/>
      <w:caps/>
      <w:color w:val="632423" w:themeColor="accent2" w:themeShade="80"/>
      <w:spacing w:val="15"/>
      <w:sz w:val="24"/>
      <w:szCs w:val="24"/>
      <w:lang w:val="en-US" w:bidi="en-US"/>
    </w:rPr>
  </w:style>
  <w:style w:type="paragraph" w:styleId="Odlomakpopisa">
    <w:name w:val="List Paragraph"/>
    <w:basedOn w:val="Normal"/>
    <w:uiPriority w:val="34"/>
    <w:qFormat/>
    <w:rsid w:val="00901A9D"/>
    <w:pPr>
      <w:spacing w:after="200" w:line="252" w:lineRule="auto"/>
      <w:ind w:left="720"/>
      <w:contextualSpacing/>
    </w:pPr>
    <w:rPr>
      <w:rFonts w:asciiTheme="majorHAnsi" w:hAnsiTheme="majorHAnsi" w:eastAsiaTheme="majorEastAsia" w:cstheme="majorBidi"/>
      <w:bCs w:val="false"/>
      <w:sz w:val="22"/>
      <w:szCs w:val="22"/>
      <w:lang w:val="en-US" w:eastAsia="en-US" w:bidi="en-US"/>
    </w:rPr>
  </w:style>
  <w:style w:type="paragraph" w:styleId="Bezproreda">
    <w:name w:val="No Spacing"/>
    <w:basedOn w:val="Normal"/>
    <w:link w:val="BezproredaChar"/>
    <w:uiPriority w:val="1"/>
    <w:qFormat/>
    <w:rsid w:val="00901A9D"/>
    <w:rPr>
      <w:rFonts w:asciiTheme="majorHAnsi" w:hAnsiTheme="majorHAnsi" w:eastAsiaTheme="majorEastAsia" w:cstheme="majorBidi"/>
      <w:bCs w:val="false"/>
      <w:sz w:val="22"/>
      <w:szCs w:val="22"/>
      <w:lang w:val="en-US" w:eastAsia="en-US" w:bidi="en-US"/>
    </w:rPr>
  </w:style>
  <w:style w:type="character" w:styleId="BezproredaChar" w:customStyle="true">
    <w:name w:val="Bez proreda Char"/>
    <w:basedOn w:val="Zadanifontodlomka"/>
    <w:link w:val="Bezproreda"/>
    <w:uiPriority w:val="1"/>
    <w:rsid w:val="00901A9D"/>
    <w:rPr>
      <w:rFonts w:asciiTheme="majorHAnsi" w:hAnsiTheme="majorHAnsi" w:eastAsiaTheme="majorEastAsia" w:cstheme="majorBidi"/>
      <w:lang w:val="en-US" w:bidi="en-US"/>
    </w:rPr>
  </w:style>
  <w:style w:type="table" w:styleId="Reetkatablice">
    <w:name w:val="Table Grid"/>
    <w:basedOn w:val="Obinatablica"/>
    <w:uiPriority w:val="59"/>
    <w:rsid w:val="00901A9D"/>
    <w:pPr>
      <w:spacing w:after="0" w:line="240" w:lineRule="auto"/>
    </w:pPr>
    <w:rPr>
      <w:rFonts w:asciiTheme="majorHAnsi" w:hAnsiTheme="majorHAnsi" w:eastAsiaTheme="majorEastAsia" w:cstheme="majorBidi"/>
      <w:lang w:val="en-US" w:bidi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kstrezerviranogmjesta">
    <w:name w:val="Placeholder Text"/>
    <w:basedOn w:val="Zadanifontodlomka"/>
    <w:uiPriority w:val="99"/>
    <w:semiHidden/>
    <w:rsid w:val="00B942F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942F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942F0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942F0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942F0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B551A2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eastAsia="Calibri" w:cs="Times New Roman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oter2.xml" Type="http://schemas.openxmlformats.org/officeDocument/2006/relationships/footer" Id="rId11"/><Relationship Target="webSettings.xml" Type="http://schemas.openxmlformats.org/officeDocument/2006/relationships/webSettings" Id="rId5"/><Relationship Target="footer1.xml" Type="http://schemas.openxmlformats.org/officeDocument/2006/relationships/footer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17. rujna 2021.</izvorni_sadrzaj>
    <derivirana_varijabla naziv="DomainObject.StvarniPocetakDatum_1">17. rujna 2021.</derivirana_varijabla>
  </DomainObject.StvarniPocetakDatum>
  <DomainObject.StvarniZavrsetakDatum>
    <izvorni_sadrzaj>17. rujna 2021.</izvorni_sadrzaj>
    <derivirana_varijabla naziv="DomainObject.StvarniZavrsetakDatum_1">17. rujna 2021.</derivirana_varijabla>
  </DomainObject.StvarniZavrsetakDatum>
  <DomainObject.PlaniraniZavrsetakDatum>
    <izvorni_sadrzaj>17. rujna 2021.</izvorni_sadrzaj>
    <derivirana_varijabla naziv="DomainObject.PlaniraniZavrsetakDatum_1">17. rujna 2021.</derivirana_varijabla>
  </DomainObject.PlaniraniZavrsetakDatum>
  <DomainObject.PlaniraniPocetakDatum>
    <izvorni_sadrzaj>17. rujna 2021.</izvorni_sadrzaj>
    <derivirana_varijabla naziv="DomainObject.PlaniraniPocetakDatum_1">17. rujna 2021.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rujna 2021.</izvorni_sadrzaj>
    <derivirana_varijabla naziv="DomainObject.Zapisnik.DatumKreiranja_1">17. rujna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St-176/2021-43</izvorni_sadrzaj>
    <derivirana_varijabla naziv="DomainObject.Zapisnik.Oznaka_1">St-176/2021-43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18. veljače 2021.</izvorni_sadrzaj>
    <derivirana_varijabla naziv="DomainObject.Predmet.DatumIzradeOptuznogAkta_1">18. veljače 2021.</derivirana_varijabla>
  </DomainObject.Predmet.DatumIzradeOptuznogAkta>
  <DomainObject.Predmet.DatumIzradeOptuznogAktaFormated>
    <izvorni_sadrzaj>18.2.2021.</izvorni_sadrzaj>
    <derivirana_varijabla naziv="DomainObject.Predmet.DatumIzradeOptuznogAktaFormated_1">18.2.2021.</derivirana_varijabla>
  </DomainObject.Predmet.DatumIzradeOptuznogAktaFormated>
  <DomainObject.Predmet.DatumOsnivanja>
    <izvorni_sadrzaj>18. veljače 2021.</izvorni_sadrzaj>
    <derivirana_varijabla naziv="DomainObject.Predmet.DatumOsnivanja_1">18.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veljače 2021.</izvorni_sadrzaj>
    <derivirana_varijabla naziv="DomainObject.Predmet.DatumPrimitkaOptuznogAkta_1">18.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St-176/2021</izvorni_sadrzaj>
    <derivirana_varijabla naziv="DomainObject.Predmet.OznakaBroj_1">St-176/2021</derivirana_varijabla>
  </DomainObject.Predmet.OznakaBroj>
  <DomainObject.Predmet.OznakaBrojOptuznogAkta>
    <izvorni_sadrzaj>04-06-21-2103</izvorni_sadrzaj>
    <derivirana_varijabla naziv="DomainObject.Predmet.OznakaBrojOptuznogAkta_1">04-06-21-2103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14.7.2021. prileže prijave tražbina</izvorni_sadrzaj>
    <derivirana_varijabla naziv="DomainObject.Predmet.PrimjedbaSuca_1">14.7.2021. prileže prijave tražbina</derivirana_varijabla>
  </DomainObject.Predmet.PrimjedbaSuca>
  <DomainObject.Predmet.ProtustrankaFormated>
    <izvorni_sadrzaj>  PALMA PLUS j.d.o.o. Pula zastupanog po punomoćniku Radenko Inić</izvorni_sadrzaj>
    <derivirana_varijabla naziv="DomainObject.Predmet.ProtustrankaFormated_1">  PALMA PLUS j.d.o.o. Pula zastupanog po punomoćniku Radenko Inić</derivirana_varijabla>
  </DomainObject.Predmet.ProtustrankaFormated>
  <DomainObject.Predmet.ProtustrankaFormatedOIB>
    <izvorni_sadrzaj>  PALMA PLUS j.d.o.o. Pula, OIB 87317506211 zastupanog po punomoćniku Radenko Inić</izvorni_sadrzaj>
    <derivirana_varijabla naziv="DomainObject.Predmet.ProtustrankaFormatedOIB_1">  PALMA PLUS j.d.o.o. Pula, OIB 87317506211 zastupanog po punomoćniku Radenko Inić</derivirana_varijabla>
  </DomainObject.Predmet.ProtustrankaFormatedOIB>
  <DomainObject.Predmet.ProtustrankaFormatedWithAdress>
    <izvorni_sadrzaj> PALMA PLUS j.d.o.o. Pula, Flanatička 11, 52100 Pula zastupanog po punomoćniku Radenko Inić</izvorni_sadrzaj>
    <derivirana_varijabla naziv="DomainObject.Predmet.ProtustrankaFormatedWithAdress_1"> PALMA PLUS j.d.o.o. Pula, Flanatička 11, 52100 Pula zastupanog po punomoćniku Radenko Inić</derivirana_varijabla>
  </DomainObject.Predmet.ProtustrankaFormatedWithAdress>
  <DomainObject.Predmet.ProtustrankaFormatedWithAdressOIB>
    <izvorni_sadrzaj> PALMA PLUS j.d.o.o. Pula, OIB 87317506211, Flanatička 11, 52100 Pula zastupanog po punomoćniku Radenko Inić</izvorni_sadrzaj>
    <derivirana_varijabla naziv="DomainObject.Predmet.ProtustrankaFormatedWithAdressOIB_1"> PALMA PLUS j.d.o.o. Pula, OIB 87317506211, Flanatička 11, 52100 Pula zastupanog po punomoćniku Radenko Inić</derivirana_varijabla>
  </DomainObject.Predmet.ProtustrankaFormatedWithAdressOIB>
  <DomainObject.Predmet.ProtustrankaWithAdress>
    <izvorni_sadrzaj>PALMA PLUS j.d.o.o. Pula Flanatička 11, 52100 Pula</izvorni_sadrzaj>
    <derivirana_varijabla naziv="DomainObject.Predmet.ProtustrankaWithAdress_1">PALMA PLUS j.d.o.o. Pula Flanatička 11, 52100 Pula</derivirana_varijabla>
  </DomainObject.Predmet.ProtustrankaWithAdress>
  <DomainObject.Predmet.ProtustrankaWithAdressOIB>
    <izvorni_sadrzaj>PALMA PLUS j.d.o.o. Pula, OIB 87317506211, Flanatička 11, 52100 Pula</izvorni_sadrzaj>
    <derivirana_varijabla naziv="DomainObject.Predmet.ProtustrankaWithAdressOIB_1">PALMA PLUS j.d.o.o. Pula, OIB 87317506211, Flanatička 11, 52100 Pula</derivirana_varijabla>
  </DomainObject.Predmet.ProtustrankaWithAdressOIB>
  <DomainObject.Predmet.ProtustrankaNazivFormated>
    <izvorni_sadrzaj>PALMA PLUS j.d.o.o. Pula</izvorni_sadrzaj>
    <derivirana_varijabla naziv="DomainObject.Predmet.ProtustrankaNazivFormated_1">PALMA PLUS j.d.o.o. Pula</derivirana_varijabla>
  </DomainObject.Predmet.ProtustrankaNazivFormated>
  <DomainObject.Predmet.ProtustrankaNazivFormatedOIB>
    <izvorni_sadrzaj>PALMA PLUS j.d.o.o. Pula, OIB 87317506211</izvorni_sadrzaj>
    <derivirana_varijabla naziv="DomainObject.Predmet.ProtustrankaNazivFormatedOIB_1">PALMA PLUS j.d.o.o. Pula, OIB 87317506211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59975.9</izvorni_sadrzaj>
    <derivirana_varijabla naziv="DomainObject.Predmet.TrenutnaVrijednost_1">59975.9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PALMA PLUS j.d.o.o. Pula zastupanog po punomoćniku Radenko Inić</item>
    </izvorni_sadrzaj>
    <derivirana_varijabla naziv="DomainObject.Predmet.ProtuStrankaListFormated_1">
      <item>PALMA PLUS j.d.o.o. Pula zastupanog po punomoćniku Radenko Inić</item>
    </derivirana_varijabla>
  </DomainObject.Predmet.ProtuStrankaListFormated>
  <DomainObject.Predmet.ProtuStrankaListFormatedOIB>
    <izvorni_sadrzaj>
      <item>PALMA PLUS j.d.o.o. Pula, OIB 87317506211 zastupanog po punomoćniku Radenko Inić</item>
    </izvorni_sadrzaj>
    <derivirana_varijabla naziv="DomainObject.Predmet.ProtuStrankaListFormatedOIB_1">
      <item>PALMA PLUS j.d.o.o. Pula, OIB 87317506211 zastupanog po punomoćniku Radenko Inić</item>
    </derivirana_varijabla>
  </DomainObject.Predmet.ProtuStrankaListFormatedOIB>
  <DomainObject.Predmet.ProtuStrankaListFormatedWithAdress>
    <izvorni_sadrzaj>
      <item>PALMA PLUS j.d.o.o. Pula, Flanatička 11, 52100 Pula zastupanog po punomoćniku Radenko Inić</item>
    </izvorni_sadrzaj>
    <derivirana_varijabla naziv="DomainObject.Predmet.ProtuStrankaListFormatedWithAdress_1">
      <item>PALMA PLUS j.d.o.o. Pula, Flanatička 11, 52100 Pula zastupanog po punomoćniku Radenko Inić</item>
    </derivirana_varijabla>
  </DomainObject.Predmet.ProtuStrankaListFormatedWithAdress>
  <DomainObject.Predmet.ProtuStrankaListFormatedWithAdressOIB>
    <izvorni_sadrzaj>
      <item>PALMA PLUS j.d.o.o. Pula, OIB 87317506211, Flanatička 11, 52100 Pula zastupanog po punomoćniku Radenko Inić</item>
    </izvorni_sadrzaj>
    <derivirana_varijabla naziv="DomainObject.Predmet.ProtuStrankaListFormatedWithAdressOIB_1">
      <item>PALMA PLUS j.d.o.o. Pula, OIB 87317506211, Flanatička 11, 52100 Pula zastupanog po punomoćniku Radenko Inić</item>
    </derivirana_varijabla>
  </DomainObject.Predmet.ProtuStrankaListFormatedWithAdressOIB>
  <DomainObject.Predmet.ProtuStrankaListNazivFormated>
    <izvorni_sadrzaj>
      <item>PALMA PLUS j.d.o.o. Pula</item>
    </izvorni_sadrzaj>
    <derivirana_varijabla naziv="DomainObject.Predmet.ProtuStrankaListNazivFormated_1">
      <item>PALMA PLUS j.d.o.o. Pula</item>
    </derivirana_varijabla>
  </DomainObject.Predmet.ProtuStrankaListNazivFormated>
  <DomainObject.Predmet.ProtuStrankaListNazivFormatedOIB>
    <izvorni_sadrzaj>
      <item>PALMA PLUS j.d.o.o. Pula, OIB 87317506211</item>
    </izvorni_sadrzaj>
    <derivirana_varijabla naziv="DomainObject.Predmet.ProtuStrankaListNazivFormatedOIB_1">
      <item>PALMA PLUS j.d.o.o. Pula, OIB 87317506211</item>
    </derivirana_varijabla>
  </DomainObject.Predmet.ProtuStrankaListNazivFormatedOIB>
  <DomainObject.Predmet.OstaliListFormated>
    <izvorni_sadrzaj>
      <item>Radenko Inić punomoćnik sudionika u postupku PALMA PLUS j.d.o.o. Pula</item>
    </izvorni_sadrzaj>
    <derivirana_varijabla naziv="DomainObject.Predmet.OstaliListFormated_1">
      <item>Radenko Inić punomoćnik sudionika u postupku PALMA PLUS j.d.o.o. Pula</item>
    </derivirana_varijabla>
  </DomainObject.Predmet.OstaliListFormated>
  <DomainObject.Predmet.OstaliListFormatedOIB>
    <izvorni_sadrzaj>
      <item>Radenko Inić, OIB 72978521979 punomoćnik sudionika u postupku PALMA PLUS j.d.o.o. Pula</item>
    </izvorni_sadrzaj>
    <derivirana_varijabla naziv="DomainObject.Predmet.OstaliListFormatedOIB_1">
      <item>Radenko Inić, OIB 72978521979 punomoćnik sudionika u postupku PALMA PLUS j.d.o.o. Pula</item>
    </derivirana_varijabla>
  </DomainObject.Predmet.OstaliListFormatedOIB>
  <DomainObject.Predmet.OstaliListFormatedWithAdress>
    <izvorni_sadrzaj>
      <item>Radenko Inić, Petrovićeva Ulica 25, 52100 Pula punomoćnik sudionika u postupku PALMA PLUS j.d.o.o. Pula</item>
    </izvorni_sadrzaj>
    <derivirana_varijabla naziv="DomainObject.Predmet.OstaliListFormatedWithAdress_1">
      <item>Radenko Inić, Petrovićeva Ulica 25, 52100 Pula punomoćnik sudionika u postupku PALMA PLUS j.d.o.o. Pula</item>
    </derivirana_varijabla>
  </DomainObject.Predmet.OstaliListFormatedWithAdress>
  <DomainObject.Predmet.OstaliListFormatedWithAdressOIB>
    <izvorni_sadrzaj>
      <item>Radenko Inić, OIB 72978521979, Petrovićeva Ulica 25, 52100 Pula punomoćnik sudionika u postupku PALMA PLUS j.d.o.o. Pula</item>
    </izvorni_sadrzaj>
    <derivirana_varijabla naziv="DomainObject.Predmet.OstaliListFormatedWithAdressOIB_1">
      <item>Radenko Inić, OIB 72978521979, Petrovićeva Ulica 25, 52100 Pula punomoćnik sudionika u postupku PALMA PLUS j.d.o.o. Pula</item>
    </derivirana_varijabla>
  </DomainObject.Predmet.OstaliListFormatedWithAdressOIB>
  <DomainObject.Predmet.OstaliListNazivFormated>
    <izvorni_sadrzaj>
      <item>Radenko Inić</item>
    </izvorni_sadrzaj>
    <derivirana_varijabla naziv="DomainObject.Predmet.OstaliListNazivFormated_1">
      <item>Radenko Inić</item>
    </derivirana_varijabla>
  </DomainObject.Predmet.OstaliListNazivFormated>
  <DomainObject.Predmet.OstaliListNazivFormatedOIB>
    <izvorni_sadrzaj>
      <item>Radenko Inić, OIB 72978521979</item>
    </izvorni_sadrzaj>
    <derivirana_varijabla naziv="DomainObject.Predmet.OstaliListNazivFormatedOIB_1">
      <item>Radenko Inić, OIB 72978521979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2021.</izvorni_sadrzaj>
    <derivirana_varijabla naziv="DomainObject.Datum_1">17. rujna 2021.</derivirana_varijabla>
  </DomainObject.Datum>
  <DomainObject.PoslovniBrojDokumenta>
    <izvorni_sadrzaj>St-176/2021-43</izvorni_sadrzaj>
    <derivirana_varijabla naziv="DomainObject.PoslovniBrojDokumenta_1">St-176/2021-43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PALMA PLUS j.d.o.o. Pula</izvorni_sadrzaj>
    <derivirana_varijabla naziv="DomainObject.Predmet.ProtustrankaIDrugi_1">PALMA PLUS j.d.o.o. Pula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PALMA PLUS j.d.o.o. Pula, OIB 87317506211, Flanatička 11, 52100 Pula</izvorni_sadrzaj>
    <derivirana_varijabla naziv="DomainObject.Predmet.ProtustrankaIDrugiAdressOIB_1">PALMA PLUS j.d.o.o. Pula, OIB 87317506211, Flanatička 11,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PALMA PLUS j.d.o.o. Pula</item>
      <item>Financijska agencija (FINA)</item>
      <item>Radenko Inić</item>
    </izvorni_sadrzaj>
    <derivirana_varijabla naziv="DomainObject.Predmet.SudioniciListNaziv_1">
      <item>PALMA PLUS j.d.o.o. Pula</item>
      <item>Financijska agencija (FINA)</item>
      <item>Radenko Inić</item>
    </derivirana_varijabla>
  </DomainObject.Predmet.SudioniciListNaziv>
  <DomainObject.Predmet.SudioniciListAdressOIB>
    <izvorni_sadrzaj>
      <item>PALMA PLUS j.d.o.o. Pula, OIB 87317506211, Flanatička 11,52100 Pula</item>
      <item>Financijska agencija (FINA), OIB 85821130368, Ulica grada Vukovara 70,10000 Zagreb</item>
      <item>Radenko Inić, OIB 72978521979, Petrovićeva Ulica 25,52100 Pula</item>
    </izvorni_sadrzaj>
    <derivirana_varijabla naziv="DomainObject.Predmet.SudioniciListAdressOIB_1">
      <item>PALMA PLUS j.d.o.o. Pula, OIB 87317506211, Flanatička 11,52100 Pula</item>
      <item>Financijska agencija (FINA), OIB 85821130368, Ulica grada Vukovara 70,10000 Zagreb</item>
      <item>Radenko Inić, OIB 72978521979, Petrovićeva Ulica 25,52100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87317506211</item>
      <item>, OIB 72978521979</item>
    </izvorni_sadrzaj>
    <derivirana_varijabla naziv="DomainObject.Predmet.SudioniciListNazivOIB_1">
      <item>, OIB 85821130368</item>
      <item>, OIB 87317506211</item>
      <item>, OIB 72978521979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769</properties:Words>
  <properties:Characters>4166</properties:Characters>
  <properties:Lines>146</properties:Lines>
  <properties:Paragraphs>53</properties:Paragraphs>
  <properties:TotalTime>59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5098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2021-09-17T07:09:00Z</dcterms:created>
  <dc:creator>Jasmina Matika</dc:creator>
  <cp:lastModifiedBy>Sanja Prodan</cp:lastModifiedBy>
  <cp:lastPrinted>2018-02-08T13:01:00Z</cp:lastPrinted>
  <dcterms:modified xmlns:xsi="http://www.w3.org/2001/XMLSchema-instance" xsi:type="dcterms:W3CDTF">2021-09-17T08:25:00Z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St-176/2021-43 / Zapisnik - Ročište za glasovanje o stečajnom planu (st17621, palma plus, ročište za raspravljanje i glasovanje o stečajnom planu.docx)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